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9C" w:rsidRPr="00635889" w:rsidRDefault="009F1EED" w:rsidP="00D5559C">
      <w:pPr>
        <w:autoSpaceDE w:val="0"/>
        <w:autoSpaceDN w:val="0"/>
        <w:adjustRightInd w:val="0"/>
        <w:spacing w:after="120"/>
        <w:jc w:val="center"/>
        <w:rPr>
          <w:rFonts w:ascii="Arial" w:hAnsi="Arial" w:cs="Arial"/>
          <w:b/>
          <w:sz w:val="22"/>
          <w:szCs w:val="22"/>
          <w:lang w:val="en-US"/>
        </w:rPr>
      </w:pPr>
      <w:r w:rsidRPr="00635889">
        <w:rPr>
          <w:rFonts w:ascii="Arial" w:hAnsi="Arial" w:cs="Arial"/>
          <w:b/>
          <w:color w:val="000000"/>
          <w:sz w:val="22"/>
          <w:szCs w:val="22"/>
          <w:lang w:val="en-US"/>
        </w:rPr>
        <w:t>Seminario TCA</w:t>
      </w:r>
      <w:r w:rsidR="00D5559C" w:rsidRPr="00635889">
        <w:rPr>
          <w:rFonts w:ascii="Arial" w:hAnsi="Arial" w:cs="Arial"/>
          <w:b/>
          <w:color w:val="000000"/>
          <w:sz w:val="22"/>
          <w:szCs w:val="22"/>
          <w:lang w:val="en-US"/>
        </w:rPr>
        <w:t xml:space="preserve"> Erasmus+</w:t>
      </w:r>
    </w:p>
    <w:p w:rsidR="00D5559C" w:rsidRPr="009F1EED" w:rsidRDefault="009F1EED" w:rsidP="00E54AAE">
      <w:pPr>
        <w:autoSpaceDE w:val="0"/>
        <w:autoSpaceDN w:val="0"/>
        <w:adjustRightInd w:val="0"/>
        <w:spacing w:after="120"/>
        <w:jc w:val="center"/>
        <w:rPr>
          <w:rFonts w:ascii="Arial" w:hAnsi="Arial" w:cs="Arial"/>
          <w:b/>
          <w:i/>
          <w:sz w:val="22"/>
          <w:szCs w:val="22"/>
          <w:lang w:val="en-US"/>
        </w:rPr>
      </w:pPr>
      <w:r w:rsidRPr="009F1EED">
        <w:rPr>
          <w:rFonts w:ascii="Arial" w:hAnsi="Arial" w:cs="Arial"/>
          <w:b/>
          <w:i/>
          <w:color w:val="000000"/>
          <w:sz w:val="22"/>
          <w:szCs w:val="22"/>
          <w:lang w:val="en-US"/>
        </w:rPr>
        <w:t>“Change mentalities to fight against educational inequalities – Building bridges between formal and non-formal education of the youngster”</w:t>
      </w:r>
      <w:r w:rsidRPr="009F1EED">
        <w:rPr>
          <w:rFonts w:ascii="Arial" w:hAnsi="Arial" w:cs="Arial"/>
          <w:i/>
          <w:lang w:val="en-US"/>
        </w:rPr>
        <w:br/>
      </w:r>
    </w:p>
    <w:p w:rsidR="00D5559C" w:rsidRPr="00D5559C" w:rsidRDefault="009F1EED" w:rsidP="00D5559C">
      <w:pPr>
        <w:spacing w:after="120"/>
        <w:jc w:val="center"/>
        <w:rPr>
          <w:rFonts w:ascii="Arial" w:hAnsi="Arial" w:cs="Arial"/>
          <w:b/>
          <w:color w:val="000000"/>
          <w:sz w:val="22"/>
          <w:szCs w:val="22"/>
        </w:rPr>
      </w:pPr>
      <w:r>
        <w:rPr>
          <w:rFonts w:ascii="Arial" w:hAnsi="Arial" w:cs="Arial"/>
          <w:b/>
          <w:color w:val="000000"/>
          <w:sz w:val="22"/>
          <w:szCs w:val="22"/>
        </w:rPr>
        <w:t>Bruxelles</w:t>
      </w:r>
      <w:r w:rsidR="009E4923">
        <w:rPr>
          <w:rFonts w:ascii="Arial" w:hAnsi="Arial" w:cs="Arial"/>
          <w:b/>
          <w:color w:val="000000"/>
          <w:sz w:val="22"/>
          <w:szCs w:val="22"/>
        </w:rPr>
        <w:t xml:space="preserve">, </w:t>
      </w:r>
      <w:r>
        <w:rPr>
          <w:rFonts w:ascii="Arial" w:hAnsi="Arial" w:cs="Arial"/>
          <w:b/>
          <w:color w:val="000000"/>
          <w:sz w:val="22"/>
          <w:szCs w:val="22"/>
        </w:rPr>
        <w:t>30 novembre – 2 Dicembre</w:t>
      </w:r>
      <w:r w:rsidR="009E4923">
        <w:rPr>
          <w:rFonts w:ascii="Arial" w:hAnsi="Arial" w:cs="Arial"/>
          <w:b/>
          <w:color w:val="000000"/>
          <w:sz w:val="22"/>
          <w:szCs w:val="22"/>
        </w:rPr>
        <w:t xml:space="preserve"> 2016</w:t>
      </w:r>
    </w:p>
    <w:p w:rsidR="00D5559C" w:rsidRPr="00D5559C" w:rsidRDefault="00D5559C" w:rsidP="00D5559C">
      <w:pPr>
        <w:spacing w:after="120"/>
        <w:jc w:val="center"/>
        <w:rPr>
          <w:rFonts w:ascii="Arial" w:hAnsi="Arial" w:cs="Arial"/>
          <w:b/>
          <w:color w:val="000000"/>
          <w:sz w:val="22"/>
          <w:szCs w:val="22"/>
        </w:rPr>
      </w:pPr>
    </w:p>
    <w:p w:rsidR="00D5559C" w:rsidRDefault="00D5559C" w:rsidP="009E4923">
      <w:pPr>
        <w:autoSpaceDE w:val="0"/>
        <w:autoSpaceDN w:val="0"/>
        <w:adjustRightInd w:val="0"/>
        <w:spacing w:after="120"/>
        <w:jc w:val="both"/>
        <w:rPr>
          <w:rFonts w:ascii="Arial" w:hAnsi="Arial" w:cs="Arial"/>
          <w:color w:val="000000"/>
          <w:sz w:val="22"/>
          <w:szCs w:val="22"/>
        </w:rPr>
      </w:pPr>
      <w:r w:rsidRPr="00D5559C">
        <w:rPr>
          <w:rFonts w:ascii="Arial" w:hAnsi="Arial" w:cs="Arial"/>
          <w:color w:val="000000"/>
          <w:sz w:val="22"/>
          <w:szCs w:val="22"/>
        </w:rPr>
        <w:t xml:space="preserve">Il presente invito permette agli enti interessati di candidarsi al Seminario di contatto europeo, </w:t>
      </w:r>
      <w:r w:rsidR="009F1EED" w:rsidRPr="009F1EED">
        <w:rPr>
          <w:rFonts w:ascii="Arial" w:hAnsi="Arial" w:cs="Arial"/>
          <w:b/>
          <w:i/>
          <w:color w:val="000000"/>
          <w:sz w:val="22"/>
          <w:szCs w:val="22"/>
        </w:rPr>
        <w:t>“Change mentalities to fight against educational inequalities – Building bridges between formal and non-formal education of the youngster</w:t>
      </w:r>
      <w:r w:rsidR="009E4923" w:rsidRPr="009E4923">
        <w:rPr>
          <w:rFonts w:ascii="Arial" w:hAnsi="Arial" w:cs="Arial"/>
          <w:b/>
          <w:i/>
          <w:color w:val="000000"/>
          <w:sz w:val="22"/>
          <w:szCs w:val="22"/>
        </w:rPr>
        <w:t>)</w:t>
      </w:r>
      <w:r w:rsidR="009E4923" w:rsidRPr="009E4923">
        <w:rPr>
          <w:rFonts w:ascii="Arial" w:hAnsi="Arial" w:cs="Arial"/>
          <w:b/>
          <w:i/>
          <w:sz w:val="22"/>
          <w:szCs w:val="22"/>
        </w:rPr>
        <w:t xml:space="preserve">, </w:t>
      </w:r>
      <w:r w:rsidRPr="00D5559C">
        <w:rPr>
          <w:rFonts w:ascii="Arial" w:hAnsi="Arial" w:cs="Arial"/>
          <w:color w:val="000000"/>
          <w:sz w:val="22"/>
          <w:szCs w:val="22"/>
        </w:rPr>
        <w:t>organizzato dall’Agenzia</w:t>
      </w:r>
      <w:r w:rsidR="00535BC0">
        <w:rPr>
          <w:rFonts w:ascii="Arial" w:hAnsi="Arial" w:cs="Arial"/>
          <w:color w:val="000000"/>
          <w:sz w:val="22"/>
          <w:szCs w:val="22"/>
        </w:rPr>
        <w:t xml:space="preserve"> Nazionale</w:t>
      </w:r>
      <w:r w:rsidR="00854743">
        <w:rPr>
          <w:rFonts w:ascii="Arial" w:hAnsi="Arial" w:cs="Arial"/>
          <w:color w:val="000000"/>
          <w:sz w:val="22"/>
          <w:szCs w:val="22"/>
        </w:rPr>
        <w:t xml:space="preserve"> </w:t>
      </w:r>
      <w:r w:rsidRPr="00D5559C">
        <w:rPr>
          <w:rFonts w:ascii="Arial" w:hAnsi="Arial" w:cs="Arial"/>
          <w:color w:val="000000"/>
          <w:sz w:val="22"/>
          <w:szCs w:val="22"/>
        </w:rPr>
        <w:t>Erasmus+</w:t>
      </w:r>
      <w:r w:rsidR="009E4923">
        <w:rPr>
          <w:rFonts w:ascii="Arial" w:hAnsi="Arial" w:cs="Arial"/>
          <w:color w:val="000000"/>
          <w:sz w:val="22"/>
          <w:szCs w:val="22"/>
        </w:rPr>
        <w:t xml:space="preserve"> </w:t>
      </w:r>
      <w:r w:rsidR="009F1EED">
        <w:rPr>
          <w:rFonts w:ascii="Arial" w:hAnsi="Arial" w:cs="Arial"/>
          <w:color w:val="000000"/>
          <w:sz w:val="22"/>
          <w:szCs w:val="22"/>
        </w:rPr>
        <w:t>Belga</w:t>
      </w:r>
      <w:r w:rsidR="00D03600">
        <w:rPr>
          <w:rFonts w:ascii="Arial" w:hAnsi="Arial" w:cs="Arial"/>
          <w:color w:val="000000"/>
          <w:sz w:val="22"/>
          <w:szCs w:val="22"/>
        </w:rPr>
        <w:t xml:space="preserve"> </w:t>
      </w:r>
      <w:r w:rsidR="009F1EED">
        <w:rPr>
          <w:rFonts w:ascii="Arial" w:hAnsi="Arial" w:cs="Arial"/>
          <w:color w:val="000000"/>
          <w:sz w:val="22"/>
          <w:szCs w:val="22"/>
        </w:rPr>
        <w:t>AEF</w:t>
      </w:r>
      <w:r w:rsidR="009E4923">
        <w:rPr>
          <w:rFonts w:ascii="Arial" w:hAnsi="Arial" w:cs="Arial"/>
          <w:color w:val="000000"/>
          <w:sz w:val="22"/>
          <w:szCs w:val="22"/>
        </w:rPr>
        <w:t xml:space="preserve"> </w:t>
      </w:r>
      <w:r w:rsidRPr="00D5559C">
        <w:rPr>
          <w:rFonts w:ascii="Arial" w:hAnsi="Arial" w:cs="Arial"/>
          <w:color w:val="000000"/>
          <w:sz w:val="22"/>
          <w:szCs w:val="22"/>
        </w:rPr>
        <w:t xml:space="preserve">, che si terrà a </w:t>
      </w:r>
      <w:r w:rsidR="009F1EED">
        <w:rPr>
          <w:rFonts w:ascii="Arial" w:hAnsi="Arial" w:cs="Arial"/>
          <w:color w:val="000000"/>
          <w:sz w:val="22"/>
          <w:szCs w:val="22"/>
        </w:rPr>
        <w:t xml:space="preserve">Bruxelles dal 30 novembre al 2 dicembre </w:t>
      </w:r>
      <w:r w:rsidRPr="00D5559C">
        <w:rPr>
          <w:rFonts w:ascii="Arial" w:hAnsi="Arial" w:cs="Arial"/>
          <w:color w:val="000000"/>
          <w:sz w:val="22"/>
          <w:szCs w:val="22"/>
        </w:rPr>
        <w:t>2016.</w:t>
      </w:r>
    </w:p>
    <w:p w:rsidR="009E4923" w:rsidRDefault="009E4923" w:rsidP="009E4923">
      <w:pPr>
        <w:autoSpaceDE w:val="0"/>
        <w:autoSpaceDN w:val="0"/>
        <w:adjustRightInd w:val="0"/>
        <w:spacing w:after="120"/>
        <w:jc w:val="both"/>
        <w:rPr>
          <w:rFonts w:ascii="Arial" w:hAnsi="Arial" w:cs="Arial"/>
          <w:color w:val="000000"/>
          <w:sz w:val="22"/>
          <w:szCs w:val="22"/>
        </w:rPr>
      </w:pPr>
    </w:p>
    <w:p w:rsidR="009E4923" w:rsidRPr="009F1EED" w:rsidRDefault="009E4923" w:rsidP="009E4923">
      <w:pPr>
        <w:autoSpaceDE w:val="0"/>
        <w:autoSpaceDN w:val="0"/>
        <w:adjustRightInd w:val="0"/>
        <w:spacing w:after="120"/>
        <w:jc w:val="both"/>
        <w:rPr>
          <w:rFonts w:ascii="Arial" w:hAnsi="Arial" w:cs="Arial"/>
          <w:b/>
          <w:color w:val="000000"/>
          <w:sz w:val="22"/>
          <w:szCs w:val="22"/>
        </w:rPr>
      </w:pPr>
      <w:r w:rsidRPr="009F1EED">
        <w:rPr>
          <w:rFonts w:ascii="Arial" w:hAnsi="Arial" w:cs="Arial"/>
          <w:b/>
          <w:color w:val="000000"/>
          <w:sz w:val="22"/>
          <w:szCs w:val="22"/>
        </w:rPr>
        <w:t>Obiettivi del Seminario</w:t>
      </w:r>
    </w:p>
    <w:p w:rsidR="00635889" w:rsidRPr="00635889" w:rsidRDefault="00635889" w:rsidP="00635889">
      <w:pPr>
        <w:autoSpaceDE w:val="0"/>
        <w:autoSpaceDN w:val="0"/>
        <w:adjustRightInd w:val="0"/>
        <w:spacing w:after="120"/>
        <w:jc w:val="both"/>
        <w:rPr>
          <w:rFonts w:ascii="Arial" w:hAnsi="Arial" w:cs="Arial"/>
          <w:color w:val="000000"/>
          <w:sz w:val="22"/>
          <w:szCs w:val="22"/>
        </w:rPr>
      </w:pPr>
      <w:r w:rsidRPr="00635889">
        <w:rPr>
          <w:rFonts w:ascii="Arial" w:hAnsi="Arial" w:cs="Arial"/>
          <w:color w:val="000000"/>
          <w:sz w:val="22"/>
          <w:szCs w:val="22"/>
        </w:rPr>
        <w:t xml:space="preserve">Diversi studi internazionali </w:t>
      </w:r>
      <w:r w:rsidR="008F62E0">
        <w:rPr>
          <w:rFonts w:ascii="Arial" w:hAnsi="Arial" w:cs="Arial"/>
          <w:color w:val="000000"/>
          <w:sz w:val="22"/>
          <w:szCs w:val="22"/>
        </w:rPr>
        <w:t>condotti</w:t>
      </w:r>
      <w:r w:rsidRPr="00635889">
        <w:rPr>
          <w:rFonts w:ascii="Arial" w:hAnsi="Arial" w:cs="Arial"/>
          <w:color w:val="000000"/>
          <w:sz w:val="22"/>
          <w:szCs w:val="22"/>
        </w:rPr>
        <w:t xml:space="preserve"> dalla UE e </w:t>
      </w:r>
      <w:r w:rsidR="008F62E0">
        <w:rPr>
          <w:rFonts w:ascii="Arial" w:hAnsi="Arial" w:cs="Arial"/>
          <w:color w:val="000000"/>
          <w:sz w:val="22"/>
          <w:szCs w:val="22"/>
        </w:rPr>
        <w:t>dal</w:t>
      </w:r>
      <w:r w:rsidRPr="00635889">
        <w:rPr>
          <w:rFonts w:ascii="Arial" w:hAnsi="Arial" w:cs="Arial"/>
          <w:color w:val="000000"/>
          <w:sz w:val="22"/>
          <w:szCs w:val="22"/>
        </w:rPr>
        <w:t xml:space="preserve">l'OCSE </w:t>
      </w:r>
      <w:r w:rsidR="005B0A7B">
        <w:rPr>
          <w:rFonts w:ascii="Arial" w:hAnsi="Arial" w:cs="Arial"/>
          <w:color w:val="000000"/>
          <w:sz w:val="22"/>
          <w:szCs w:val="22"/>
        </w:rPr>
        <w:t>evidenziano</w:t>
      </w:r>
      <w:r w:rsidRPr="00635889">
        <w:rPr>
          <w:rFonts w:ascii="Arial" w:hAnsi="Arial" w:cs="Arial"/>
          <w:color w:val="000000"/>
          <w:sz w:val="22"/>
          <w:szCs w:val="22"/>
        </w:rPr>
        <w:t xml:space="preserve"> che molte pratiche e metodi di apprendimento e</w:t>
      </w:r>
      <w:r w:rsidR="008F62E0">
        <w:rPr>
          <w:rFonts w:ascii="Arial" w:hAnsi="Arial" w:cs="Arial"/>
          <w:color w:val="000000"/>
          <w:sz w:val="22"/>
          <w:szCs w:val="22"/>
        </w:rPr>
        <w:t xml:space="preserve"> di insegnamento hanno l’effetto di riprodurre</w:t>
      </w:r>
      <w:r w:rsidRPr="00635889">
        <w:rPr>
          <w:rFonts w:ascii="Arial" w:hAnsi="Arial" w:cs="Arial"/>
          <w:color w:val="000000"/>
          <w:sz w:val="22"/>
          <w:szCs w:val="22"/>
        </w:rPr>
        <w:t xml:space="preserve"> disu</w:t>
      </w:r>
      <w:r w:rsidR="008F62E0">
        <w:rPr>
          <w:rFonts w:ascii="Arial" w:hAnsi="Arial" w:cs="Arial"/>
          <w:color w:val="000000"/>
          <w:sz w:val="22"/>
          <w:szCs w:val="22"/>
        </w:rPr>
        <w:t>guaglianze sociali ed educative, come ad esempio</w:t>
      </w:r>
      <w:r w:rsidRPr="00635889">
        <w:rPr>
          <w:rFonts w:ascii="Arial" w:hAnsi="Arial" w:cs="Arial"/>
          <w:color w:val="000000"/>
          <w:sz w:val="22"/>
          <w:szCs w:val="22"/>
        </w:rPr>
        <w:t xml:space="preserve"> </w:t>
      </w:r>
      <w:r w:rsidR="005B0A7B">
        <w:rPr>
          <w:rFonts w:ascii="Arial" w:hAnsi="Arial" w:cs="Arial"/>
          <w:color w:val="000000"/>
          <w:sz w:val="22"/>
          <w:szCs w:val="22"/>
        </w:rPr>
        <w:t>la ripetizione del</w:t>
      </w:r>
      <w:r w:rsidR="008F62E0">
        <w:rPr>
          <w:rFonts w:ascii="Arial" w:hAnsi="Arial" w:cs="Arial"/>
          <w:color w:val="000000"/>
          <w:sz w:val="22"/>
          <w:szCs w:val="22"/>
        </w:rPr>
        <w:t xml:space="preserve">l’anno scolastico, </w:t>
      </w:r>
      <w:r w:rsidRPr="00635889">
        <w:rPr>
          <w:rFonts w:ascii="Arial" w:hAnsi="Arial" w:cs="Arial"/>
          <w:color w:val="000000"/>
          <w:sz w:val="22"/>
          <w:szCs w:val="22"/>
        </w:rPr>
        <w:t xml:space="preserve">metodi di insegnamento passivi, </w:t>
      </w:r>
      <w:r w:rsidR="008F62E0">
        <w:rPr>
          <w:rFonts w:ascii="Arial" w:hAnsi="Arial" w:cs="Arial"/>
          <w:color w:val="000000"/>
          <w:sz w:val="22"/>
          <w:szCs w:val="22"/>
        </w:rPr>
        <w:t xml:space="preserve">discriminazioni </w:t>
      </w:r>
      <w:r w:rsidRPr="00635889">
        <w:rPr>
          <w:rFonts w:ascii="Arial" w:hAnsi="Arial" w:cs="Arial"/>
          <w:color w:val="000000"/>
          <w:sz w:val="22"/>
          <w:szCs w:val="22"/>
        </w:rPr>
        <w:t>cultural</w:t>
      </w:r>
      <w:r w:rsidR="008F62E0">
        <w:rPr>
          <w:rFonts w:ascii="Arial" w:hAnsi="Arial" w:cs="Arial"/>
          <w:color w:val="000000"/>
          <w:sz w:val="22"/>
          <w:szCs w:val="22"/>
        </w:rPr>
        <w:t>i</w:t>
      </w:r>
      <w:r w:rsidRPr="00635889">
        <w:rPr>
          <w:rFonts w:ascii="Arial" w:hAnsi="Arial" w:cs="Arial"/>
          <w:color w:val="000000"/>
          <w:sz w:val="22"/>
          <w:szCs w:val="22"/>
        </w:rPr>
        <w:t xml:space="preserve"> e razziali, ecc</w:t>
      </w:r>
    </w:p>
    <w:p w:rsidR="00635889" w:rsidRPr="00635889" w:rsidRDefault="008F62E0" w:rsidP="00635889">
      <w:pPr>
        <w:autoSpaceDE w:val="0"/>
        <w:autoSpaceDN w:val="0"/>
        <w:adjustRightInd w:val="0"/>
        <w:spacing w:after="120"/>
        <w:jc w:val="both"/>
        <w:rPr>
          <w:rFonts w:ascii="Arial" w:hAnsi="Arial" w:cs="Arial"/>
          <w:color w:val="000000"/>
          <w:sz w:val="22"/>
          <w:szCs w:val="22"/>
        </w:rPr>
      </w:pPr>
      <w:r w:rsidRPr="00635889">
        <w:rPr>
          <w:rFonts w:ascii="Arial" w:hAnsi="Arial" w:cs="Arial"/>
          <w:color w:val="000000"/>
          <w:sz w:val="22"/>
          <w:szCs w:val="22"/>
        </w:rPr>
        <w:t xml:space="preserve">L'obiettivo principale </w:t>
      </w:r>
      <w:r>
        <w:rPr>
          <w:rFonts w:ascii="Arial" w:hAnsi="Arial" w:cs="Arial"/>
          <w:color w:val="000000"/>
          <w:sz w:val="22"/>
          <w:szCs w:val="22"/>
        </w:rPr>
        <w:t>del seminario è</w:t>
      </w:r>
      <w:r w:rsidRPr="00635889">
        <w:rPr>
          <w:rFonts w:ascii="Arial" w:hAnsi="Arial" w:cs="Arial"/>
          <w:color w:val="000000"/>
          <w:sz w:val="22"/>
          <w:szCs w:val="22"/>
        </w:rPr>
        <w:t xml:space="preserve"> quello di </w:t>
      </w:r>
      <w:r>
        <w:rPr>
          <w:rFonts w:ascii="Arial" w:hAnsi="Arial" w:cs="Arial"/>
          <w:color w:val="000000"/>
          <w:sz w:val="22"/>
          <w:szCs w:val="22"/>
        </w:rPr>
        <w:t xml:space="preserve">supportare </w:t>
      </w:r>
      <w:r w:rsidRPr="00635889">
        <w:rPr>
          <w:rFonts w:ascii="Arial" w:hAnsi="Arial" w:cs="Arial"/>
          <w:color w:val="000000"/>
          <w:sz w:val="22"/>
          <w:szCs w:val="22"/>
        </w:rPr>
        <w:t xml:space="preserve">i partecipanti </w:t>
      </w:r>
      <w:r>
        <w:rPr>
          <w:rFonts w:ascii="Arial" w:hAnsi="Arial" w:cs="Arial"/>
          <w:color w:val="000000"/>
          <w:sz w:val="22"/>
          <w:szCs w:val="22"/>
        </w:rPr>
        <w:t>a</w:t>
      </w:r>
      <w:r w:rsidRPr="00635889">
        <w:rPr>
          <w:rFonts w:ascii="Arial" w:hAnsi="Arial" w:cs="Arial"/>
          <w:color w:val="000000"/>
          <w:sz w:val="22"/>
          <w:szCs w:val="22"/>
        </w:rPr>
        <w:t xml:space="preserve"> </w:t>
      </w:r>
      <w:r>
        <w:rPr>
          <w:rFonts w:ascii="Arial" w:hAnsi="Arial" w:cs="Arial"/>
          <w:color w:val="000000"/>
          <w:sz w:val="22"/>
          <w:szCs w:val="22"/>
        </w:rPr>
        <w:t xml:space="preserve">trovare partner e </w:t>
      </w:r>
      <w:r w:rsidRPr="00635889">
        <w:rPr>
          <w:rFonts w:ascii="Arial" w:hAnsi="Arial" w:cs="Arial"/>
          <w:color w:val="000000"/>
          <w:sz w:val="22"/>
          <w:szCs w:val="22"/>
        </w:rPr>
        <w:t xml:space="preserve">sviluppare progetti nell'ambito del programma Erasmus + (KA 1 </w:t>
      </w:r>
      <w:r>
        <w:rPr>
          <w:rFonts w:ascii="Arial" w:hAnsi="Arial" w:cs="Arial"/>
          <w:color w:val="000000"/>
          <w:sz w:val="22"/>
          <w:szCs w:val="22"/>
        </w:rPr>
        <w:t xml:space="preserve">- Mobilità dello staff </w:t>
      </w:r>
      <w:r w:rsidRPr="00635889">
        <w:rPr>
          <w:rFonts w:ascii="Arial" w:hAnsi="Arial" w:cs="Arial"/>
          <w:color w:val="000000"/>
          <w:sz w:val="22"/>
          <w:szCs w:val="22"/>
        </w:rPr>
        <w:t xml:space="preserve">o </w:t>
      </w:r>
      <w:r>
        <w:rPr>
          <w:rFonts w:ascii="Arial" w:hAnsi="Arial" w:cs="Arial"/>
          <w:color w:val="000000"/>
          <w:sz w:val="22"/>
          <w:szCs w:val="22"/>
        </w:rPr>
        <w:t>KA</w:t>
      </w:r>
      <w:r w:rsidRPr="00635889">
        <w:rPr>
          <w:rFonts w:ascii="Arial" w:hAnsi="Arial" w:cs="Arial"/>
          <w:color w:val="000000"/>
          <w:sz w:val="22"/>
          <w:szCs w:val="22"/>
        </w:rPr>
        <w:t>2</w:t>
      </w:r>
      <w:r>
        <w:rPr>
          <w:rFonts w:ascii="Arial" w:hAnsi="Arial" w:cs="Arial"/>
          <w:color w:val="000000"/>
          <w:sz w:val="22"/>
          <w:szCs w:val="22"/>
        </w:rPr>
        <w:t xml:space="preserve"> – Partenariati strategici</w:t>
      </w:r>
      <w:r w:rsidRPr="00635889">
        <w:rPr>
          <w:rFonts w:ascii="Arial" w:hAnsi="Arial" w:cs="Arial"/>
          <w:color w:val="000000"/>
          <w:sz w:val="22"/>
          <w:szCs w:val="22"/>
        </w:rPr>
        <w:t xml:space="preserve">) per combattere </w:t>
      </w:r>
      <w:r>
        <w:rPr>
          <w:rFonts w:ascii="Arial" w:hAnsi="Arial" w:cs="Arial"/>
          <w:color w:val="000000"/>
          <w:sz w:val="22"/>
          <w:szCs w:val="22"/>
        </w:rPr>
        <w:t>questi meccanismi e</w:t>
      </w:r>
      <w:r w:rsidRPr="00635889">
        <w:rPr>
          <w:rFonts w:ascii="Arial" w:hAnsi="Arial" w:cs="Arial"/>
          <w:color w:val="000000"/>
          <w:sz w:val="22"/>
          <w:szCs w:val="22"/>
        </w:rPr>
        <w:t xml:space="preserve"> ridurre le disuguaglianze sociali ed educative tra </w:t>
      </w:r>
      <w:r>
        <w:rPr>
          <w:rFonts w:ascii="Arial" w:hAnsi="Arial" w:cs="Arial"/>
          <w:color w:val="000000"/>
          <w:sz w:val="22"/>
          <w:szCs w:val="22"/>
        </w:rPr>
        <w:t>gli alunni.</w:t>
      </w:r>
    </w:p>
    <w:p w:rsidR="005B0A7B" w:rsidRPr="00635889" w:rsidRDefault="008F62E0" w:rsidP="00635889">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Durante il seminario si alterneranno alcune presentazioni</w:t>
      </w:r>
      <w:r w:rsidR="00635889" w:rsidRPr="00635889">
        <w:rPr>
          <w:rFonts w:ascii="Arial" w:hAnsi="Arial" w:cs="Arial"/>
          <w:color w:val="000000"/>
          <w:sz w:val="22"/>
          <w:szCs w:val="22"/>
        </w:rPr>
        <w:t xml:space="preserve"> teoric</w:t>
      </w:r>
      <w:r w:rsidR="005B0A7B">
        <w:rPr>
          <w:rFonts w:ascii="Arial" w:hAnsi="Arial" w:cs="Arial"/>
          <w:color w:val="000000"/>
          <w:sz w:val="22"/>
          <w:szCs w:val="22"/>
        </w:rPr>
        <w:t>he</w:t>
      </w:r>
      <w:bookmarkStart w:id="0" w:name="_GoBack"/>
      <w:bookmarkEnd w:id="0"/>
      <w:r w:rsidR="00635889" w:rsidRPr="00635889">
        <w:rPr>
          <w:rFonts w:ascii="Arial" w:hAnsi="Arial" w:cs="Arial"/>
          <w:color w:val="000000"/>
          <w:sz w:val="22"/>
          <w:szCs w:val="22"/>
        </w:rPr>
        <w:t xml:space="preserve"> </w:t>
      </w:r>
      <w:r>
        <w:rPr>
          <w:rFonts w:ascii="Arial" w:hAnsi="Arial" w:cs="Arial"/>
          <w:color w:val="000000"/>
          <w:sz w:val="22"/>
          <w:szCs w:val="22"/>
        </w:rPr>
        <w:t>tenute da</w:t>
      </w:r>
      <w:r w:rsidR="00635889" w:rsidRPr="00635889">
        <w:rPr>
          <w:rFonts w:ascii="Arial" w:hAnsi="Arial" w:cs="Arial"/>
          <w:color w:val="000000"/>
          <w:sz w:val="22"/>
          <w:szCs w:val="22"/>
        </w:rPr>
        <w:t xml:space="preserve"> esperti </w:t>
      </w:r>
      <w:r>
        <w:rPr>
          <w:rFonts w:ascii="Arial" w:hAnsi="Arial" w:cs="Arial"/>
          <w:color w:val="000000"/>
          <w:sz w:val="22"/>
          <w:szCs w:val="22"/>
        </w:rPr>
        <w:t>con testimonianze</w:t>
      </w:r>
      <w:r w:rsidR="00635889" w:rsidRPr="00635889">
        <w:rPr>
          <w:rFonts w:ascii="Arial" w:hAnsi="Arial" w:cs="Arial"/>
          <w:color w:val="000000"/>
          <w:sz w:val="22"/>
          <w:szCs w:val="22"/>
        </w:rPr>
        <w:t xml:space="preserve"> di pratiche </w:t>
      </w:r>
      <w:r>
        <w:rPr>
          <w:rFonts w:ascii="Arial" w:hAnsi="Arial" w:cs="Arial"/>
          <w:color w:val="000000"/>
          <w:sz w:val="22"/>
          <w:szCs w:val="22"/>
        </w:rPr>
        <w:t xml:space="preserve">innovative </w:t>
      </w:r>
      <w:r w:rsidR="00635889" w:rsidRPr="00635889">
        <w:rPr>
          <w:rFonts w:ascii="Arial" w:hAnsi="Arial" w:cs="Arial"/>
          <w:color w:val="000000"/>
          <w:sz w:val="22"/>
          <w:szCs w:val="22"/>
        </w:rPr>
        <w:t xml:space="preserve">e workshop </w:t>
      </w:r>
      <w:r>
        <w:rPr>
          <w:rFonts w:ascii="Arial" w:hAnsi="Arial" w:cs="Arial"/>
          <w:color w:val="000000"/>
          <w:sz w:val="22"/>
          <w:szCs w:val="22"/>
        </w:rPr>
        <w:t>al fine di</w:t>
      </w:r>
      <w:r w:rsidR="00635889" w:rsidRPr="00635889">
        <w:rPr>
          <w:rFonts w:ascii="Arial" w:hAnsi="Arial" w:cs="Arial"/>
          <w:color w:val="000000"/>
          <w:sz w:val="22"/>
          <w:szCs w:val="22"/>
        </w:rPr>
        <w:t xml:space="preserve"> sviluppare idee </w:t>
      </w:r>
      <w:r>
        <w:rPr>
          <w:rFonts w:ascii="Arial" w:hAnsi="Arial" w:cs="Arial"/>
          <w:color w:val="000000"/>
          <w:sz w:val="22"/>
          <w:szCs w:val="22"/>
        </w:rPr>
        <w:t>progettuali</w:t>
      </w:r>
      <w:r w:rsidR="00635889" w:rsidRPr="00635889">
        <w:rPr>
          <w:rFonts w:ascii="Arial" w:hAnsi="Arial" w:cs="Arial"/>
          <w:color w:val="000000"/>
          <w:sz w:val="22"/>
          <w:szCs w:val="22"/>
        </w:rPr>
        <w:t>.</w:t>
      </w:r>
    </w:p>
    <w:p w:rsidR="00D5559C" w:rsidRPr="005B0A7B" w:rsidRDefault="00D5559C" w:rsidP="00D5559C">
      <w:pPr>
        <w:autoSpaceDE w:val="0"/>
        <w:autoSpaceDN w:val="0"/>
        <w:adjustRightInd w:val="0"/>
        <w:jc w:val="both"/>
        <w:rPr>
          <w:rFonts w:ascii="Arial" w:hAnsi="Arial" w:cs="Arial"/>
          <w:sz w:val="22"/>
          <w:szCs w:val="22"/>
        </w:rPr>
      </w:pPr>
    </w:p>
    <w:p w:rsidR="00D5559C" w:rsidRPr="00D5559C" w:rsidRDefault="00D5559C" w:rsidP="00D5559C">
      <w:pPr>
        <w:spacing w:after="100" w:afterAutospacing="1"/>
        <w:jc w:val="both"/>
        <w:rPr>
          <w:rFonts w:ascii="Arial" w:hAnsi="Arial" w:cs="Arial"/>
          <w:color w:val="000000"/>
          <w:sz w:val="22"/>
          <w:szCs w:val="22"/>
        </w:rPr>
      </w:pPr>
      <w:r w:rsidRPr="00D5559C">
        <w:rPr>
          <w:rFonts w:ascii="Arial" w:hAnsi="Arial" w:cs="Arial"/>
          <w:color w:val="000000"/>
          <w:sz w:val="22"/>
          <w:szCs w:val="22"/>
        </w:rPr>
        <w:t>La candidatura è rivolta a:</w:t>
      </w:r>
    </w:p>
    <w:p w:rsidR="00D5559C" w:rsidRPr="00D5559C" w:rsidRDefault="00D5559C" w:rsidP="00D5559C">
      <w:pPr>
        <w:pStyle w:val="Paragrafoelenco"/>
        <w:numPr>
          <w:ilvl w:val="0"/>
          <w:numId w:val="23"/>
        </w:numPr>
        <w:spacing w:after="60"/>
        <w:jc w:val="both"/>
        <w:rPr>
          <w:rStyle w:val="apple-converted-space"/>
          <w:rFonts w:ascii="Arial" w:hAnsi="Arial" w:cs="Arial"/>
          <w:color w:val="000000"/>
          <w:sz w:val="22"/>
          <w:szCs w:val="22"/>
        </w:rPr>
      </w:pPr>
      <w:r w:rsidRPr="00D5559C">
        <w:rPr>
          <w:rFonts w:ascii="Arial" w:hAnsi="Arial" w:cs="Arial"/>
          <w:color w:val="000000"/>
          <w:sz w:val="22"/>
          <w:szCs w:val="22"/>
        </w:rPr>
        <w:t xml:space="preserve">Dirigenti e docenti </w:t>
      </w:r>
      <w:r w:rsidR="009F1EED">
        <w:rPr>
          <w:rFonts w:ascii="Arial" w:hAnsi="Arial" w:cs="Arial"/>
          <w:color w:val="000000"/>
          <w:sz w:val="22"/>
          <w:szCs w:val="22"/>
        </w:rPr>
        <w:t>di Istituti scolastici di ogni ordine e grado statali e paritari.</w:t>
      </w:r>
    </w:p>
    <w:p w:rsidR="00D5559C" w:rsidRPr="008F62E0" w:rsidRDefault="00D5559C" w:rsidP="00D5559C">
      <w:pPr>
        <w:pStyle w:val="Paragrafoelenco"/>
        <w:numPr>
          <w:ilvl w:val="0"/>
          <w:numId w:val="23"/>
        </w:numPr>
        <w:spacing w:after="60"/>
        <w:jc w:val="both"/>
        <w:rPr>
          <w:rFonts w:ascii="Arial" w:hAnsi="Arial" w:cs="Arial"/>
          <w:color w:val="000000"/>
          <w:sz w:val="22"/>
          <w:szCs w:val="22"/>
        </w:rPr>
      </w:pPr>
      <w:r w:rsidRPr="008F62E0">
        <w:rPr>
          <w:rFonts w:ascii="Arial" w:hAnsi="Arial" w:cs="Arial"/>
          <w:color w:val="000000"/>
          <w:sz w:val="22"/>
          <w:szCs w:val="22"/>
        </w:rPr>
        <w:t xml:space="preserve">Rappresentanti degli Uffici Scolastici Regionali </w:t>
      </w:r>
    </w:p>
    <w:p w:rsidR="009F1EED" w:rsidRDefault="009F1EED" w:rsidP="00D5559C">
      <w:pPr>
        <w:autoSpaceDE w:val="0"/>
        <w:autoSpaceDN w:val="0"/>
        <w:adjustRightInd w:val="0"/>
        <w:spacing w:after="120"/>
        <w:jc w:val="both"/>
        <w:rPr>
          <w:rFonts w:ascii="Arial" w:hAnsi="Arial" w:cs="Arial"/>
          <w:b/>
          <w:sz w:val="22"/>
          <w:szCs w:val="22"/>
        </w:rPr>
      </w:pPr>
    </w:p>
    <w:p w:rsidR="00D5559C" w:rsidRPr="00D5559C" w:rsidRDefault="00D5559C" w:rsidP="00D5559C">
      <w:pPr>
        <w:autoSpaceDE w:val="0"/>
        <w:autoSpaceDN w:val="0"/>
        <w:adjustRightInd w:val="0"/>
        <w:spacing w:after="120"/>
        <w:jc w:val="both"/>
        <w:rPr>
          <w:rFonts w:ascii="Arial" w:hAnsi="Arial" w:cs="Arial"/>
          <w:sz w:val="22"/>
          <w:szCs w:val="22"/>
        </w:rPr>
      </w:pPr>
      <w:r w:rsidRPr="00D5559C">
        <w:rPr>
          <w:rFonts w:ascii="Arial" w:hAnsi="Arial" w:cs="Arial"/>
          <w:b/>
          <w:sz w:val="22"/>
          <w:szCs w:val="22"/>
        </w:rPr>
        <w:t>Criterio di accesso alla selezione</w:t>
      </w:r>
      <w:r w:rsidRPr="00D5559C">
        <w:rPr>
          <w:rFonts w:ascii="Arial" w:hAnsi="Arial" w:cs="Arial"/>
          <w:sz w:val="22"/>
          <w:szCs w:val="22"/>
        </w:rPr>
        <w:t xml:space="preserve">: </w:t>
      </w:r>
    </w:p>
    <w:p w:rsidR="00D5559C" w:rsidRPr="00D5559C" w:rsidRDefault="00D5559C" w:rsidP="00D5559C">
      <w:pPr>
        <w:pStyle w:val="Paragrafoelenco"/>
        <w:numPr>
          <w:ilvl w:val="0"/>
          <w:numId w:val="23"/>
        </w:numPr>
        <w:autoSpaceDE w:val="0"/>
        <w:autoSpaceDN w:val="0"/>
        <w:adjustRightInd w:val="0"/>
        <w:spacing w:after="60"/>
        <w:jc w:val="both"/>
        <w:rPr>
          <w:rFonts w:ascii="Arial" w:hAnsi="Arial" w:cs="Arial"/>
          <w:sz w:val="22"/>
          <w:szCs w:val="22"/>
        </w:rPr>
      </w:pPr>
      <w:r w:rsidRPr="00D5559C">
        <w:rPr>
          <w:rFonts w:ascii="Arial" w:hAnsi="Arial" w:cs="Arial"/>
          <w:color w:val="000000"/>
          <w:sz w:val="22"/>
          <w:szCs w:val="22"/>
        </w:rPr>
        <w:t xml:space="preserve">Il partecipante deve essere in possesso di una conoscenza della lingua inglese almeno a livello B2 del quadro di riferimento europeo delle lingue </w:t>
      </w:r>
    </w:p>
    <w:p w:rsidR="00D5559C" w:rsidRPr="009F1EED" w:rsidRDefault="00D5559C" w:rsidP="00D5559C">
      <w:pPr>
        <w:pStyle w:val="Paragrafoelenco"/>
        <w:numPr>
          <w:ilvl w:val="0"/>
          <w:numId w:val="23"/>
        </w:numPr>
        <w:spacing w:after="240"/>
        <w:ind w:left="714" w:hanging="357"/>
        <w:jc w:val="both"/>
        <w:rPr>
          <w:rFonts w:ascii="Arial" w:hAnsi="Arial" w:cs="Arial"/>
          <w:color w:val="000000"/>
          <w:sz w:val="22"/>
          <w:szCs w:val="22"/>
        </w:rPr>
      </w:pPr>
      <w:r w:rsidRPr="009F1EED">
        <w:rPr>
          <w:rFonts w:ascii="Arial" w:hAnsi="Arial" w:cs="Arial"/>
          <w:color w:val="000000"/>
          <w:sz w:val="22"/>
          <w:szCs w:val="22"/>
        </w:rPr>
        <w:t xml:space="preserve">L’ente candidato non aver realizzato progetti europei negli ultimi </w:t>
      </w:r>
      <w:r w:rsidRPr="009F1EED">
        <w:rPr>
          <w:rFonts w:ascii="Arial" w:hAnsi="Arial" w:cs="Arial"/>
          <w:b/>
          <w:color w:val="000000"/>
          <w:sz w:val="22"/>
          <w:szCs w:val="22"/>
        </w:rPr>
        <w:t>tre anni</w:t>
      </w:r>
      <w:r w:rsidRPr="009F1EED">
        <w:rPr>
          <w:rFonts w:ascii="Arial" w:hAnsi="Arial" w:cs="Arial"/>
          <w:color w:val="000000"/>
          <w:sz w:val="22"/>
          <w:szCs w:val="22"/>
        </w:rPr>
        <w:t xml:space="preserve"> (ex programma LLP e Erasmus+) </w:t>
      </w:r>
    </w:p>
    <w:p w:rsidR="00D5559C" w:rsidRPr="00D5559C" w:rsidRDefault="00D5559C" w:rsidP="00D5559C">
      <w:pPr>
        <w:spacing w:after="120"/>
        <w:jc w:val="both"/>
        <w:rPr>
          <w:rFonts w:ascii="Arial" w:hAnsi="Arial" w:cs="Arial"/>
          <w:color w:val="000000"/>
          <w:sz w:val="22"/>
          <w:szCs w:val="22"/>
        </w:rPr>
      </w:pPr>
      <w:r w:rsidRPr="00D5559C">
        <w:rPr>
          <w:rFonts w:ascii="Arial" w:hAnsi="Arial" w:cs="Arial"/>
          <w:b/>
          <w:color w:val="000000"/>
          <w:sz w:val="22"/>
          <w:szCs w:val="22"/>
        </w:rPr>
        <w:t>Criteri di selezione</w:t>
      </w:r>
      <w:r w:rsidRPr="00D5559C">
        <w:rPr>
          <w:rFonts w:ascii="Arial" w:hAnsi="Arial" w:cs="Arial"/>
          <w:color w:val="000000"/>
          <w:sz w:val="22"/>
          <w:szCs w:val="22"/>
        </w:rPr>
        <w:t>:</w:t>
      </w:r>
    </w:p>
    <w:p w:rsidR="00D5559C" w:rsidRPr="00D5559C" w:rsidRDefault="00D5559C" w:rsidP="00D5559C">
      <w:pPr>
        <w:pStyle w:val="Paragrafoelenco"/>
        <w:numPr>
          <w:ilvl w:val="0"/>
          <w:numId w:val="23"/>
        </w:numPr>
        <w:spacing w:after="60"/>
        <w:ind w:left="714" w:hanging="357"/>
        <w:jc w:val="both"/>
        <w:rPr>
          <w:rFonts w:ascii="Arial" w:hAnsi="Arial" w:cs="Arial"/>
          <w:color w:val="000000"/>
          <w:sz w:val="22"/>
          <w:szCs w:val="22"/>
        </w:rPr>
      </w:pPr>
      <w:r w:rsidRPr="00D5559C">
        <w:rPr>
          <w:rFonts w:ascii="Arial" w:hAnsi="Arial" w:cs="Arial"/>
          <w:color w:val="000000"/>
          <w:sz w:val="22"/>
          <w:szCs w:val="22"/>
        </w:rPr>
        <w:t>valida motivazione per la partecipazione dell’ente e del candidato individuato al seminario (punteggio da 0 a 4)</w:t>
      </w:r>
    </w:p>
    <w:p w:rsidR="00D5559C" w:rsidRPr="00D5559C" w:rsidRDefault="00D5559C" w:rsidP="00D5559C">
      <w:pPr>
        <w:pStyle w:val="Paragrafoelenco"/>
        <w:numPr>
          <w:ilvl w:val="0"/>
          <w:numId w:val="23"/>
        </w:numPr>
        <w:spacing w:after="120"/>
        <w:ind w:left="714" w:hanging="357"/>
        <w:jc w:val="both"/>
        <w:rPr>
          <w:rFonts w:ascii="Arial" w:hAnsi="Arial" w:cs="Arial"/>
          <w:color w:val="000000"/>
          <w:sz w:val="22"/>
          <w:szCs w:val="22"/>
        </w:rPr>
      </w:pPr>
      <w:r w:rsidRPr="00D5559C">
        <w:rPr>
          <w:rFonts w:ascii="Arial" w:hAnsi="Arial" w:cs="Arial"/>
          <w:color w:val="000000"/>
          <w:sz w:val="22"/>
          <w:szCs w:val="22"/>
        </w:rPr>
        <w:t xml:space="preserve">esperienze professionali specifiche del partecipante in questo ambito (punteggio da 0 a 4) </w:t>
      </w:r>
    </w:p>
    <w:p w:rsidR="009F1EED" w:rsidRDefault="009F1EED" w:rsidP="009E4923">
      <w:pPr>
        <w:spacing w:after="120"/>
        <w:jc w:val="both"/>
        <w:rPr>
          <w:rFonts w:ascii="Arial" w:hAnsi="Arial" w:cs="Arial"/>
          <w:color w:val="000000"/>
          <w:sz w:val="22"/>
          <w:szCs w:val="22"/>
        </w:rPr>
      </w:pPr>
    </w:p>
    <w:p w:rsidR="00D5559C" w:rsidRPr="00D5559C" w:rsidRDefault="008F62E0" w:rsidP="00D5559C">
      <w:pPr>
        <w:spacing w:after="120"/>
        <w:jc w:val="both"/>
        <w:rPr>
          <w:rFonts w:ascii="Arial" w:hAnsi="Arial" w:cs="Arial"/>
          <w:b/>
          <w:color w:val="000000"/>
          <w:sz w:val="22"/>
          <w:szCs w:val="22"/>
        </w:rPr>
      </w:pPr>
      <w:r>
        <w:rPr>
          <w:rFonts w:ascii="Arial" w:hAnsi="Arial" w:cs="Arial"/>
          <w:b/>
          <w:color w:val="000000"/>
          <w:sz w:val="22"/>
          <w:szCs w:val="22"/>
        </w:rPr>
        <w:t>M</w:t>
      </w:r>
      <w:r w:rsidR="00D5559C" w:rsidRPr="00D5559C">
        <w:rPr>
          <w:rFonts w:ascii="Arial" w:hAnsi="Arial" w:cs="Arial"/>
          <w:b/>
          <w:color w:val="000000"/>
          <w:sz w:val="22"/>
          <w:szCs w:val="22"/>
        </w:rPr>
        <w:t>odalità di presentazione della candidatura:</w:t>
      </w:r>
    </w:p>
    <w:p w:rsidR="00D5559C" w:rsidRPr="00D5559C" w:rsidRDefault="00D5559C" w:rsidP="00D5559C">
      <w:pPr>
        <w:spacing w:after="60"/>
        <w:jc w:val="both"/>
        <w:rPr>
          <w:rFonts w:ascii="Arial" w:hAnsi="Arial" w:cs="Arial"/>
          <w:color w:val="000000"/>
          <w:sz w:val="22"/>
          <w:szCs w:val="22"/>
        </w:rPr>
      </w:pPr>
      <w:r w:rsidRPr="00D5559C">
        <w:rPr>
          <w:rFonts w:ascii="Arial" w:hAnsi="Arial" w:cs="Arial"/>
          <w:color w:val="000000"/>
          <w:sz w:val="22"/>
          <w:szCs w:val="22"/>
        </w:rPr>
        <w:t>La candidatura dovrà pervenire, alternativamente, secondo le seguenti modalità:</w:t>
      </w:r>
    </w:p>
    <w:p w:rsidR="00D5559C" w:rsidRPr="00D5559C" w:rsidRDefault="00D5559C" w:rsidP="00D5559C">
      <w:pPr>
        <w:numPr>
          <w:ilvl w:val="0"/>
          <w:numId w:val="25"/>
        </w:numPr>
        <w:spacing w:after="60"/>
        <w:jc w:val="both"/>
        <w:rPr>
          <w:rFonts w:ascii="Arial" w:hAnsi="Arial" w:cs="Arial"/>
          <w:color w:val="000000"/>
          <w:sz w:val="22"/>
          <w:szCs w:val="22"/>
        </w:rPr>
      </w:pPr>
      <w:r w:rsidRPr="00D5559C">
        <w:rPr>
          <w:rFonts w:ascii="Arial" w:hAnsi="Arial" w:cs="Arial"/>
          <w:color w:val="000000"/>
          <w:sz w:val="22"/>
          <w:szCs w:val="22"/>
        </w:rPr>
        <w:t>Spedizione a mezzo raccomandata o consegna a mano presso l’Ufficio Protocollo dell’Agenzia negli orari 9.30 – 12.30 al seguente indirizzo:</w:t>
      </w:r>
    </w:p>
    <w:p w:rsidR="00D5559C" w:rsidRPr="00D5559C" w:rsidRDefault="00D5559C" w:rsidP="00D5559C">
      <w:pPr>
        <w:spacing w:after="60"/>
        <w:ind w:left="720"/>
        <w:jc w:val="both"/>
        <w:rPr>
          <w:rFonts w:ascii="Arial" w:hAnsi="Arial" w:cs="Arial"/>
          <w:color w:val="000000"/>
          <w:sz w:val="22"/>
          <w:szCs w:val="22"/>
        </w:rPr>
      </w:pPr>
      <w:r w:rsidRPr="00D5559C">
        <w:rPr>
          <w:rFonts w:ascii="Arial" w:hAnsi="Arial" w:cs="Arial"/>
          <w:color w:val="000000"/>
          <w:sz w:val="22"/>
          <w:szCs w:val="22"/>
        </w:rPr>
        <w:t>Agenzia Erasmus+ INDIRE, Via Cesare Lombroso 6/15, 50134 Firenze</w:t>
      </w:r>
    </w:p>
    <w:p w:rsidR="00D5559C" w:rsidRPr="00D5559C" w:rsidRDefault="00D5559C" w:rsidP="00D5559C">
      <w:pPr>
        <w:numPr>
          <w:ilvl w:val="0"/>
          <w:numId w:val="25"/>
        </w:numPr>
        <w:spacing w:after="60"/>
        <w:jc w:val="both"/>
        <w:rPr>
          <w:rFonts w:ascii="Arial" w:hAnsi="Arial" w:cs="Arial"/>
          <w:color w:val="000000"/>
          <w:sz w:val="22"/>
          <w:szCs w:val="22"/>
        </w:rPr>
      </w:pPr>
      <w:r w:rsidRPr="00D5559C">
        <w:rPr>
          <w:rFonts w:ascii="Arial" w:hAnsi="Arial" w:cs="Arial"/>
          <w:color w:val="000000"/>
          <w:sz w:val="22"/>
          <w:szCs w:val="22"/>
        </w:rPr>
        <w:t>Trasmissione tramite pec all</w:t>
      </w:r>
      <w:r w:rsidR="009E4923">
        <w:rPr>
          <w:rFonts w:ascii="Arial" w:hAnsi="Arial" w:cs="Arial"/>
          <w:color w:val="000000"/>
          <w:sz w:val="22"/>
          <w:szCs w:val="22"/>
        </w:rPr>
        <w:t xml:space="preserve">’indirizzo erasmus_plus@pec.it </w:t>
      </w:r>
      <w:r w:rsidRPr="00D5559C">
        <w:rPr>
          <w:rFonts w:ascii="Arial" w:hAnsi="Arial" w:cs="Arial"/>
          <w:color w:val="000000"/>
          <w:sz w:val="22"/>
          <w:szCs w:val="22"/>
        </w:rPr>
        <w:t xml:space="preserve">con </w:t>
      </w:r>
      <w:r w:rsidRPr="009E4923">
        <w:rPr>
          <w:rFonts w:ascii="Arial" w:hAnsi="Arial" w:cs="Arial"/>
          <w:b/>
          <w:color w:val="000000"/>
          <w:sz w:val="22"/>
          <w:szCs w:val="22"/>
        </w:rPr>
        <w:t xml:space="preserve">sottoscrizione tramite firma digitale </w:t>
      </w:r>
    </w:p>
    <w:p w:rsidR="00D5559C" w:rsidRPr="00D5559C" w:rsidRDefault="00D5559C" w:rsidP="00D5559C">
      <w:pPr>
        <w:ind w:left="720"/>
        <w:jc w:val="both"/>
        <w:rPr>
          <w:rFonts w:ascii="Arial" w:hAnsi="Arial" w:cs="Arial"/>
          <w:color w:val="000000"/>
          <w:sz w:val="22"/>
          <w:szCs w:val="22"/>
        </w:rPr>
      </w:pPr>
    </w:p>
    <w:p w:rsidR="00D5559C" w:rsidRPr="00D5559C" w:rsidRDefault="00D5559C" w:rsidP="00D5559C">
      <w:pPr>
        <w:spacing w:after="100" w:afterAutospacing="1"/>
        <w:jc w:val="center"/>
        <w:rPr>
          <w:rFonts w:ascii="Arial" w:hAnsi="Arial" w:cs="Arial"/>
          <w:b/>
          <w:color w:val="000000"/>
          <w:sz w:val="22"/>
          <w:szCs w:val="22"/>
        </w:rPr>
      </w:pPr>
      <w:r w:rsidRPr="00D5559C">
        <w:rPr>
          <w:rFonts w:ascii="Arial" w:hAnsi="Arial" w:cs="Arial"/>
          <w:b/>
          <w:color w:val="000000"/>
          <w:sz w:val="22"/>
          <w:szCs w:val="22"/>
        </w:rPr>
        <w:t>Le candidature dovranno PERVENIRE a questa Agenzia secondo le modalità indicate entro e non oltre le ore</w:t>
      </w:r>
      <w:r w:rsidR="005B0A7B">
        <w:rPr>
          <w:rFonts w:ascii="Arial" w:hAnsi="Arial" w:cs="Arial"/>
          <w:b/>
          <w:color w:val="000000"/>
          <w:sz w:val="22"/>
          <w:szCs w:val="22"/>
        </w:rPr>
        <w:t xml:space="preserve"> 23.59 del 26 ottobre 2016.</w:t>
      </w:r>
    </w:p>
    <w:p w:rsidR="00D5559C" w:rsidRPr="00D5559C" w:rsidRDefault="00D5559C" w:rsidP="00D5559C">
      <w:pPr>
        <w:pStyle w:val="Paragrafoelenco"/>
        <w:autoSpaceDE w:val="0"/>
        <w:autoSpaceDN w:val="0"/>
        <w:adjustRightInd w:val="0"/>
        <w:spacing w:after="120"/>
        <w:ind w:left="0"/>
        <w:jc w:val="both"/>
        <w:rPr>
          <w:rFonts w:ascii="Arial" w:hAnsi="Arial" w:cs="Arial"/>
          <w:sz w:val="22"/>
          <w:szCs w:val="22"/>
        </w:rPr>
      </w:pPr>
      <w:r w:rsidRPr="00D5559C">
        <w:rPr>
          <w:rFonts w:ascii="Arial" w:hAnsi="Arial" w:cs="Arial"/>
          <w:b/>
          <w:sz w:val="22"/>
          <w:szCs w:val="22"/>
        </w:rPr>
        <w:t>Cause di esclusione</w:t>
      </w:r>
      <w:r w:rsidRPr="00D5559C">
        <w:rPr>
          <w:rFonts w:ascii="Arial" w:hAnsi="Arial" w:cs="Arial"/>
          <w:sz w:val="22"/>
          <w:szCs w:val="22"/>
        </w:rPr>
        <w:t>:</w:t>
      </w:r>
    </w:p>
    <w:p w:rsidR="00D5559C" w:rsidRPr="00D5559C" w:rsidRDefault="00D5559C" w:rsidP="00D5559C">
      <w:pPr>
        <w:pStyle w:val="Paragrafoelenco"/>
        <w:numPr>
          <w:ilvl w:val="0"/>
          <w:numId w:val="24"/>
        </w:numPr>
        <w:autoSpaceDE w:val="0"/>
        <w:autoSpaceDN w:val="0"/>
        <w:adjustRightInd w:val="0"/>
        <w:spacing w:afterLines="60" w:after="144"/>
        <w:ind w:left="714" w:hanging="357"/>
        <w:jc w:val="both"/>
        <w:rPr>
          <w:rFonts w:ascii="Arial" w:hAnsi="Arial" w:cs="Arial"/>
          <w:sz w:val="22"/>
          <w:szCs w:val="22"/>
        </w:rPr>
      </w:pPr>
      <w:r w:rsidRPr="00D5559C">
        <w:rPr>
          <w:rFonts w:ascii="Arial" w:hAnsi="Arial" w:cs="Arial"/>
          <w:sz w:val="22"/>
          <w:szCs w:val="22"/>
        </w:rPr>
        <w:t xml:space="preserve">conoscenza della lingua inglese ad un livello inferiore al Livello B2 </w:t>
      </w:r>
      <w:r w:rsidRPr="00D5559C">
        <w:rPr>
          <w:rFonts w:ascii="Arial" w:hAnsi="Arial" w:cs="Arial"/>
          <w:color w:val="000000"/>
          <w:sz w:val="22"/>
          <w:szCs w:val="22"/>
        </w:rPr>
        <w:t>del quadro di riferimento europeo delle lingue</w:t>
      </w:r>
    </w:p>
    <w:p w:rsidR="00D5559C" w:rsidRPr="005B0A7B" w:rsidRDefault="00D5559C" w:rsidP="00D5559C">
      <w:pPr>
        <w:pStyle w:val="Paragrafoelenco"/>
        <w:numPr>
          <w:ilvl w:val="0"/>
          <w:numId w:val="24"/>
        </w:numPr>
        <w:spacing w:afterLines="60" w:after="144"/>
        <w:ind w:left="714" w:hanging="357"/>
        <w:jc w:val="both"/>
        <w:rPr>
          <w:rFonts w:ascii="Arial" w:hAnsi="Arial" w:cs="Arial"/>
          <w:sz w:val="22"/>
          <w:szCs w:val="22"/>
        </w:rPr>
      </w:pPr>
      <w:r w:rsidRPr="005B0A7B">
        <w:rPr>
          <w:rFonts w:ascii="Arial" w:hAnsi="Arial" w:cs="Arial"/>
          <w:sz w:val="22"/>
          <w:szCs w:val="22"/>
        </w:rPr>
        <w:t xml:space="preserve">aver realizzato progetti europei negli ultimi tre anni (ex programma LLP e Erasmus+) </w:t>
      </w:r>
    </w:p>
    <w:p w:rsidR="00D5559C" w:rsidRPr="00D5559C" w:rsidRDefault="00D5559C" w:rsidP="00D5559C">
      <w:pPr>
        <w:pStyle w:val="Paragrafoelenco"/>
        <w:numPr>
          <w:ilvl w:val="0"/>
          <w:numId w:val="24"/>
        </w:numPr>
        <w:spacing w:afterLines="60" w:after="144"/>
        <w:ind w:left="714" w:hanging="357"/>
        <w:jc w:val="both"/>
        <w:rPr>
          <w:rFonts w:ascii="Arial" w:hAnsi="Arial" w:cs="Arial"/>
          <w:color w:val="000000"/>
          <w:sz w:val="22"/>
          <w:szCs w:val="22"/>
        </w:rPr>
      </w:pPr>
      <w:r w:rsidRPr="00D5559C">
        <w:rPr>
          <w:rFonts w:ascii="Arial" w:hAnsi="Arial" w:cs="Arial"/>
          <w:color w:val="000000"/>
          <w:sz w:val="22"/>
          <w:szCs w:val="22"/>
        </w:rPr>
        <w:t>mancanza della firma del rappresentante legale nel modulo di candidatura (firma digitale, nel caso di invio tramite pec o firma in originale in caso di raccomandata/consegna a mano)</w:t>
      </w:r>
    </w:p>
    <w:p w:rsidR="00D5559C" w:rsidRPr="00D5559C" w:rsidRDefault="00D5559C" w:rsidP="00D5559C">
      <w:pPr>
        <w:pStyle w:val="Paragrafoelenco"/>
        <w:numPr>
          <w:ilvl w:val="0"/>
          <w:numId w:val="24"/>
        </w:numPr>
        <w:spacing w:after="240"/>
        <w:ind w:left="714" w:hanging="357"/>
        <w:jc w:val="both"/>
        <w:rPr>
          <w:rFonts w:ascii="Arial" w:hAnsi="Arial" w:cs="Arial"/>
          <w:color w:val="000000"/>
          <w:sz w:val="22"/>
          <w:szCs w:val="22"/>
        </w:rPr>
      </w:pPr>
      <w:r w:rsidRPr="00D5559C">
        <w:rPr>
          <w:rFonts w:ascii="Arial" w:hAnsi="Arial" w:cs="Arial"/>
          <w:color w:val="000000"/>
          <w:sz w:val="22"/>
          <w:szCs w:val="22"/>
        </w:rPr>
        <w:t>mancata trasmissione della candidatura tramite le modalità indicate</w:t>
      </w:r>
    </w:p>
    <w:p w:rsidR="00D5559C" w:rsidRPr="00D5559C" w:rsidRDefault="00D5559C" w:rsidP="00D5559C">
      <w:pPr>
        <w:spacing w:after="120"/>
        <w:jc w:val="both"/>
        <w:rPr>
          <w:rFonts w:ascii="Arial" w:hAnsi="Arial" w:cs="Arial"/>
          <w:b/>
          <w:color w:val="000000"/>
          <w:sz w:val="22"/>
          <w:szCs w:val="22"/>
        </w:rPr>
      </w:pPr>
      <w:r w:rsidRPr="00D5559C">
        <w:rPr>
          <w:rFonts w:ascii="Arial" w:hAnsi="Arial" w:cs="Arial"/>
          <w:b/>
          <w:color w:val="000000"/>
          <w:sz w:val="22"/>
          <w:szCs w:val="22"/>
        </w:rPr>
        <w:t>Esiti della selezione:</w:t>
      </w:r>
    </w:p>
    <w:p w:rsidR="00D5559C" w:rsidRPr="00D5559C" w:rsidRDefault="00D5559C" w:rsidP="00D5559C">
      <w:pPr>
        <w:jc w:val="both"/>
        <w:rPr>
          <w:rFonts w:ascii="Arial" w:hAnsi="Arial" w:cs="Arial"/>
          <w:color w:val="000000"/>
          <w:sz w:val="22"/>
          <w:szCs w:val="22"/>
        </w:rPr>
      </w:pPr>
      <w:r w:rsidRPr="00D5559C">
        <w:rPr>
          <w:rFonts w:ascii="Arial" w:hAnsi="Arial" w:cs="Arial"/>
          <w:color w:val="000000"/>
          <w:sz w:val="22"/>
          <w:szCs w:val="22"/>
        </w:rPr>
        <w:t xml:space="preserve">Sulla base delle informazioni fornite attraverso il modulo di candidatura, l’Agenzia Nazionale Erasmus+ Indire selezionerà </w:t>
      </w:r>
      <w:r w:rsidR="009E4923" w:rsidRPr="009E4923">
        <w:rPr>
          <w:rFonts w:ascii="Arial" w:hAnsi="Arial" w:cs="Arial"/>
          <w:b/>
          <w:color w:val="000000"/>
          <w:sz w:val="22"/>
          <w:szCs w:val="22"/>
        </w:rPr>
        <w:t>2</w:t>
      </w:r>
      <w:r w:rsidRPr="009E4923">
        <w:rPr>
          <w:rFonts w:ascii="Arial" w:hAnsi="Arial" w:cs="Arial"/>
          <w:b/>
          <w:color w:val="000000"/>
          <w:sz w:val="22"/>
          <w:szCs w:val="22"/>
        </w:rPr>
        <w:t xml:space="preserve"> partecipanti italiani.</w:t>
      </w:r>
      <w:r w:rsidRPr="00D5559C">
        <w:rPr>
          <w:rFonts w:ascii="Arial" w:hAnsi="Arial" w:cs="Arial"/>
          <w:color w:val="000000"/>
          <w:sz w:val="22"/>
          <w:szCs w:val="22"/>
        </w:rPr>
        <w:t xml:space="preserve"> </w:t>
      </w:r>
    </w:p>
    <w:p w:rsidR="00D5559C" w:rsidRPr="00D5559C" w:rsidRDefault="00D5559C" w:rsidP="00D5559C">
      <w:pPr>
        <w:jc w:val="both"/>
        <w:rPr>
          <w:rFonts w:ascii="Arial" w:hAnsi="Arial" w:cs="Arial"/>
          <w:color w:val="000000"/>
          <w:sz w:val="22"/>
          <w:szCs w:val="22"/>
        </w:rPr>
      </w:pPr>
      <w:r w:rsidRPr="00D5559C">
        <w:rPr>
          <w:rFonts w:ascii="Arial" w:hAnsi="Arial" w:cs="Arial"/>
          <w:color w:val="000000"/>
          <w:sz w:val="22"/>
          <w:szCs w:val="22"/>
        </w:rPr>
        <w:t xml:space="preserve">Gli esiti della selezione verranno pubblicati sul sito </w:t>
      </w:r>
      <w:hyperlink r:id="rId8" w:history="1">
        <w:r w:rsidRPr="00D5559C">
          <w:rPr>
            <w:rStyle w:val="Collegamentoipertestuale"/>
            <w:rFonts w:ascii="Arial" w:hAnsi="Arial" w:cs="Arial"/>
            <w:sz w:val="22"/>
            <w:szCs w:val="22"/>
          </w:rPr>
          <w:t>www.erasmusplus.it</w:t>
        </w:r>
      </w:hyperlink>
      <w:r w:rsidRPr="00D5559C">
        <w:rPr>
          <w:rFonts w:ascii="Arial" w:hAnsi="Arial" w:cs="Arial"/>
          <w:color w:val="000000"/>
          <w:sz w:val="22"/>
          <w:szCs w:val="22"/>
        </w:rPr>
        <w:t xml:space="preserve"> .</w:t>
      </w:r>
    </w:p>
    <w:p w:rsidR="00D5559C" w:rsidRPr="00D5559C" w:rsidRDefault="00D5559C" w:rsidP="00D5559C">
      <w:pPr>
        <w:jc w:val="both"/>
        <w:rPr>
          <w:rFonts w:ascii="Arial" w:hAnsi="Arial" w:cs="Arial"/>
          <w:color w:val="000000"/>
          <w:sz w:val="22"/>
          <w:szCs w:val="22"/>
        </w:rPr>
      </w:pPr>
      <w:r w:rsidRPr="00D5559C">
        <w:rPr>
          <w:rFonts w:ascii="Arial" w:hAnsi="Arial" w:cs="Arial"/>
          <w:color w:val="000000"/>
          <w:sz w:val="22"/>
          <w:szCs w:val="22"/>
        </w:rPr>
        <w:t xml:space="preserve">Agli Istituti selezionati verrà inoltre inviata comunicazione ufficiale via pec o raccomandata, e per conoscenza al partecipante ai contatti personali indicati. </w:t>
      </w:r>
    </w:p>
    <w:p w:rsidR="00D5559C" w:rsidRPr="00D5559C" w:rsidRDefault="00D5559C" w:rsidP="00D5559C">
      <w:pPr>
        <w:jc w:val="both"/>
        <w:rPr>
          <w:rFonts w:ascii="Arial" w:hAnsi="Arial" w:cs="Arial"/>
          <w:color w:val="000000"/>
          <w:sz w:val="22"/>
          <w:szCs w:val="22"/>
        </w:rPr>
      </w:pPr>
    </w:p>
    <w:p w:rsidR="00D5559C" w:rsidRPr="00D5559C" w:rsidRDefault="00C83CF8" w:rsidP="00D5559C">
      <w:pPr>
        <w:spacing w:after="120"/>
        <w:jc w:val="both"/>
        <w:rPr>
          <w:rFonts w:ascii="Arial" w:hAnsi="Arial" w:cs="Arial"/>
          <w:b/>
          <w:color w:val="000000"/>
          <w:sz w:val="22"/>
          <w:szCs w:val="22"/>
        </w:rPr>
      </w:pPr>
      <w:bookmarkStart w:id="1" w:name="OLE_LINK70"/>
      <w:bookmarkStart w:id="2" w:name="OLE_LINK71"/>
      <w:r>
        <w:rPr>
          <w:rFonts w:ascii="Arial" w:hAnsi="Arial" w:cs="Arial"/>
          <w:b/>
          <w:color w:val="000000"/>
          <w:sz w:val="22"/>
          <w:szCs w:val="22"/>
        </w:rPr>
        <w:t>Cofinanziamento</w:t>
      </w:r>
      <w:r w:rsidR="00D5559C" w:rsidRPr="00D5559C">
        <w:rPr>
          <w:rFonts w:ascii="Arial" w:hAnsi="Arial" w:cs="Arial"/>
          <w:b/>
          <w:color w:val="000000"/>
          <w:sz w:val="22"/>
          <w:szCs w:val="22"/>
        </w:rPr>
        <w:t>:</w:t>
      </w:r>
    </w:p>
    <w:p w:rsidR="00D5559C" w:rsidRPr="00D5559C" w:rsidRDefault="00D5559C" w:rsidP="00D5559C">
      <w:pPr>
        <w:pStyle w:val="Paragrafoelenco"/>
        <w:spacing w:after="120"/>
        <w:ind w:left="0"/>
        <w:jc w:val="both"/>
        <w:rPr>
          <w:rFonts w:ascii="Arial" w:hAnsi="Arial" w:cs="Arial"/>
          <w:b/>
          <w:snapToGrid w:val="0"/>
          <w:color w:val="222222"/>
          <w:sz w:val="22"/>
          <w:szCs w:val="22"/>
          <w:lang w:eastAsia="en-GB"/>
        </w:rPr>
      </w:pPr>
      <w:r w:rsidRPr="00D5559C">
        <w:rPr>
          <w:rFonts w:ascii="Arial" w:hAnsi="Arial" w:cs="Arial"/>
          <w:color w:val="000000"/>
          <w:sz w:val="22"/>
          <w:szCs w:val="22"/>
        </w:rPr>
        <w:t>Le spese relative all’organizzazione del seminario e al soggiorno relativo ai giorni di svolgimento dell’attività saranno direttamente coperti dall’Agenzia Nazionale</w:t>
      </w:r>
      <w:r w:rsidR="00C83CF8">
        <w:rPr>
          <w:rFonts w:ascii="Arial" w:hAnsi="Arial" w:cs="Arial"/>
          <w:color w:val="000000"/>
          <w:sz w:val="22"/>
          <w:szCs w:val="22"/>
        </w:rPr>
        <w:t xml:space="preserve"> Belga (AEF)</w:t>
      </w:r>
      <w:r w:rsidRPr="00D5559C">
        <w:rPr>
          <w:rFonts w:ascii="Arial" w:hAnsi="Arial" w:cs="Arial"/>
          <w:color w:val="000000"/>
          <w:sz w:val="22"/>
          <w:szCs w:val="22"/>
        </w:rPr>
        <w:t xml:space="preserve">.  </w:t>
      </w:r>
    </w:p>
    <w:bookmarkEnd w:id="1"/>
    <w:bookmarkEnd w:id="2"/>
    <w:p w:rsidR="00D5559C" w:rsidRPr="00D5559C" w:rsidRDefault="00D5559C" w:rsidP="00D5559C">
      <w:pPr>
        <w:pStyle w:val="Paragrafoelenco"/>
        <w:spacing w:after="120"/>
        <w:ind w:left="0"/>
        <w:jc w:val="both"/>
        <w:rPr>
          <w:rFonts w:ascii="Arial" w:hAnsi="Arial" w:cs="Arial"/>
          <w:color w:val="000000"/>
          <w:sz w:val="22"/>
          <w:szCs w:val="22"/>
        </w:rPr>
      </w:pPr>
      <w:r w:rsidRPr="00D5559C">
        <w:rPr>
          <w:rFonts w:ascii="Arial" w:hAnsi="Arial" w:cs="Arial"/>
          <w:color w:val="000000"/>
          <w:sz w:val="22"/>
          <w:szCs w:val="22"/>
        </w:rPr>
        <w:t>L’Agenzia Nazionale Erasmus+ Indire i</w:t>
      </w:r>
      <w:r w:rsidR="00C83CF8">
        <w:rPr>
          <w:rFonts w:ascii="Arial" w:hAnsi="Arial" w:cs="Arial"/>
          <w:color w:val="000000"/>
          <w:sz w:val="22"/>
          <w:szCs w:val="22"/>
        </w:rPr>
        <w:t>noltre assegnerà un cofinanziamento</w:t>
      </w:r>
      <w:r w:rsidRPr="00D5559C">
        <w:rPr>
          <w:rFonts w:ascii="Arial" w:hAnsi="Arial" w:cs="Arial"/>
          <w:color w:val="000000"/>
          <w:sz w:val="22"/>
          <w:szCs w:val="22"/>
        </w:rPr>
        <w:t xml:space="preserve"> Erasmus+ KA2</w:t>
      </w:r>
      <w:r w:rsidR="00C83CF8">
        <w:rPr>
          <w:rFonts w:ascii="Arial" w:hAnsi="Arial" w:cs="Arial"/>
          <w:color w:val="000000"/>
          <w:sz w:val="22"/>
          <w:szCs w:val="22"/>
        </w:rPr>
        <w:t>, pari al 95% delle spese effettuate,</w:t>
      </w:r>
      <w:r w:rsidRPr="00D5559C">
        <w:rPr>
          <w:rFonts w:ascii="Arial" w:hAnsi="Arial" w:cs="Arial"/>
          <w:color w:val="000000"/>
          <w:sz w:val="22"/>
          <w:szCs w:val="22"/>
        </w:rPr>
        <w:t xml:space="preserve"> sotto forma di rimborso dei costi effettivamente sostenuti per il viaggio e trasporto pubblico e per il soggiorno (vitto e alloggio) relativo ai giorni di permanenza aggiuntivi. </w:t>
      </w:r>
    </w:p>
    <w:p w:rsidR="00D5559C" w:rsidRPr="00D5559C" w:rsidRDefault="00C83CF8" w:rsidP="00D5559C">
      <w:pPr>
        <w:pStyle w:val="Paragrafoelenco"/>
        <w:spacing w:after="120"/>
        <w:ind w:left="0"/>
        <w:jc w:val="both"/>
        <w:rPr>
          <w:rFonts w:ascii="Arial" w:hAnsi="Arial" w:cs="Arial"/>
          <w:snapToGrid w:val="0"/>
          <w:color w:val="222222"/>
          <w:sz w:val="22"/>
          <w:szCs w:val="22"/>
          <w:lang w:eastAsia="en-GB"/>
        </w:rPr>
      </w:pPr>
      <w:r>
        <w:rPr>
          <w:rFonts w:ascii="Arial" w:hAnsi="Arial" w:cs="Arial"/>
          <w:color w:val="000000"/>
          <w:sz w:val="22"/>
          <w:szCs w:val="22"/>
        </w:rPr>
        <w:t>Il cofinanziamento</w:t>
      </w:r>
      <w:r w:rsidR="00854743">
        <w:rPr>
          <w:rFonts w:ascii="Arial" w:hAnsi="Arial" w:cs="Arial"/>
          <w:color w:val="000000"/>
          <w:sz w:val="22"/>
          <w:szCs w:val="22"/>
        </w:rPr>
        <w:t xml:space="preserve"> </w:t>
      </w:r>
      <w:r>
        <w:rPr>
          <w:rFonts w:ascii="Arial" w:hAnsi="Arial" w:cs="Arial"/>
          <w:color w:val="000000"/>
          <w:sz w:val="22"/>
          <w:szCs w:val="22"/>
        </w:rPr>
        <w:t>verrà erogato</w:t>
      </w:r>
      <w:r w:rsidR="00D5559C" w:rsidRPr="00D5559C">
        <w:rPr>
          <w:rFonts w:ascii="Arial" w:hAnsi="Arial" w:cs="Arial"/>
          <w:color w:val="000000"/>
          <w:sz w:val="22"/>
          <w:szCs w:val="22"/>
        </w:rPr>
        <w:t xml:space="preserve"> a seguito della </w:t>
      </w:r>
      <w:r w:rsidR="00D5559C" w:rsidRPr="00D5559C">
        <w:rPr>
          <w:rFonts w:ascii="Arial" w:hAnsi="Arial" w:cs="Arial"/>
          <w:snapToGrid w:val="0"/>
          <w:color w:val="222222"/>
          <w:sz w:val="22"/>
          <w:szCs w:val="22"/>
          <w:lang w:eastAsia="en-GB"/>
        </w:rPr>
        <w:t>presentazione di un rapporto finale da parte del beneficiario.</w:t>
      </w:r>
    </w:p>
    <w:p w:rsidR="00D5559C" w:rsidRPr="00D5559C" w:rsidRDefault="00D5559C" w:rsidP="00D5559C">
      <w:pPr>
        <w:pStyle w:val="Paragrafoelenco"/>
        <w:spacing w:after="120"/>
        <w:ind w:left="0"/>
        <w:jc w:val="both"/>
        <w:rPr>
          <w:rFonts w:ascii="Arial" w:hAnsi="Arial" w:cs="Arial"/>
          <w:snapToGrid w:val="0"/>
          <w:color w:val="222222"/>
          <w:sz w:val="22"/>
          <w:szCs w:val="22"/>
          <w:lang w:eastAsia="en-GB"/>
        </w:rPr>
      </w:pPr>
      <w:r w:rsidRPr="00D5559C">
        <w:rPr>
          <w:rFonts w:ascii="Arial" w:hAnsi="Arial" w:cs="Arial"/>
          <w:b/>
          <w:snapToGrid w:val="0"/>
          <w:color w:val="222222"/>
          <w:sz w:val="22"/>
          <w:szCs w:val="22"/>
          <w:lang w:eastAsia="en-GB"/>
        </w:rPr>
        <w:t>NB:</w:t>
      </w:r>
      <w:r w:rsidRPr="00D5559C">
        <w:rPr>
          <w:rFonts w:ascii="Arial" w:hAnsi="Arial" w:cs="Arial"/>
          <w:snapToGrid w:val="0"/>
          <w:color w:val="222222"/>
          <w:sz w:val="22"/>
          <w:szCs w:val="22"/>
          <w:lang w:eastAsia="en-GB"/>
        </w:rPr>
        <w:t xml:space="preserve"> Per quanto riguarda le eventuali spese di soggiorno per i giorni di permanenza aggiuntivi sono ammissibili eventuali spese richieste opportunamente motivate relative ad un giorno di viaggio immediatamente prima del giorno di inizio dell’attività ed un altro immediatamente successivo al giorno in cui si conclude tale attività)</w:t>
      </w:r>
    </w:p>
    <w:p w:rsidR="00D5559C" w:rsidRPr="00D5559C" w:rsidRDefault="00D5559C" w:rsidP="00D5559C">
      <w:pPr>
        <w:pStyle w:val="Paragrafoelenco"/>
        <w:spacing w:after="120"/>
        <w:ind w:left="0"/>
        <w:jc w:val="both"/>
        <w:rPr>
          <w:rFonts w:ascii="Arial" w:hAnsi="Arial" w:cs="Arial"/>
          <w:snapToGrid w:val="0"/>
          <w:color w:val="222222"/>
          <w:sz w:val="22"/>
          <w:szCs w:val="22"/>
          <w:lang w:eastAsia="en-GB"/>
        </w:rPr>
      </w:pPr>
    </w:p>
    <w:p w:rsidR="00D5559C" w:rsidRPr="00D5559C" w:rsidRDefault="00D5559C" w:rsidP="00D5559C">
      <w:pPr>
        <w:jc w:val="both"/>
        <w:rPr>
          <w:rFonts w:ascii="Arial" w:hAnsi="Arial" w:cs="Arial"/>
          <w:color w:val="000000"/>
          <w:sz w:val="22"/>
          <w:szCs w:val="22"/>
        </w:rPr>
      </w:pPr>
    </w:p>
    <w:p w:rsidR="00D5559C" w:rsidRPr="00D5559C" w:rsidRDefault="00D5559C" w:rsidP="00D5559C">
      <w:pPr>
        <w:jc w:val="both"/>
        <w:rPr>
          <w:rFonts w:ascii="Arial" w:hAnsi="Arial" w:cs="Arial"/>
          <w:b/>
          <w:color w:val="000000"/>
          <w:sz w:val="22"/>
          <w:szCs w:val="22"/>
        </w:rPr>
      </w:pPr>
      <w:r w:rsidRPr="00D5559C">
        <w:rPr>
          <w:rFonts w:ascii="Arial" w:hAnsi="Arial" w:cs="Arial"/>
          <w:b/>
          <w:color w:val="000000"/>
          <w:sz w:val="22"/>
          <w:szCs w:val="22"/>
        </w:rPr>
        <w:t>In base a quanto previsto dalle Disposizioni nazionali allegate alla Guida al Programma 2016, tutti i beneficiari dell’Azione Chiave 1 e dell’Azione Chiave 2 selezionati nell’ambito dei tre settori di competenza di questa Agenzia dovranno munirsi di una firma digitale necessaria alla sottoscrizione della Convenzione e di un indirizzo PEC necessario allo scambio della documentazione ufficiale.</w:t>
      </w:r>
    </w:p>
    <w:p w:rsidR="00D5559C" w:rsidRPr="00D5559C" w:rsidRDefault="00D5559C" w:rsidP="00D5559C">
      <w:pPr>
        <w:jc w:val="both"/>
        <w:rPr>
          <w:rFonts w:ascii="Arial" w:hAnsi="Arial" w:cs="Arial"/>
          <w:i/>
          <w:sz w:val="22"/>
          <w:szCs w:val="22"/>
        </w:rPr>
      </w:pPr>
    </w:p>
    <w:p w:rsidR="00C14264" w:rsidRPr="00D5559C" w:rsidRDefault="00C14264" w:rsidP="00D5559C">
      <w:pPr>
        <w:rPr>
          <w:rFonts w:ascii="Arial" w:hAnsi="Arial" w:cs="Arial"/>
          <w:sz w:val="22"/>
          <w:szCs w:val="22"/>
        </w:rPr>
      </w:pPr>
    </w:p>
    <w:sectPr w:rsidR="00C14264" w:rsidRPr="00D5559C"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D3" w:rsidRDefault="008E78D3">
      <w:r>
        <w:separator/>
      </w:r>
    </w:p>
  </w:endnote>
  <w:endnote w:type="continuationSeparator" w:id="0">
    <w:p w:rsidR="008E78D3" w:rsidRDefault="008E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D5559C" w:rsidP="00161173">
                          <w:pPr>
                            <w:rPr>
                              <w:sz w:val="14"/>
                              <w:szCs w:val="14"/>
                              <w:lang w:val="es-ES"/>
                            </w:rPr>
                          </w:pPr>
                          <w:r>
                            <w:rPr>
                              <w:sz w:val="14"/>
                              <w:szCs w:val="14"/>
                              <w:lang w:val="es-ES"/>
                            </w:rPr>
                            <w:t>am/pm/</w:t>
                          </w:r>
                          <w:r w:rsidR="001F5042" w:rsidRPr="00985FCA">
                            <w:rPr>
                              <w:sz w:val="14"/>
                              <w:szCs w:val="14"/>
                              <w:lang w:val="es-ES"/>
                            </w:rPr>
                            <w:t>SDL/</w:t>
                          </w:r>
                          <w:r w:rsidR="001F5042">
                            <w:rPr>
                              <w:sz w:val="14"/>
                              <w:szCs w:val="14"/>
                              <w:lang w:val="es-ES"/>
                            </w:rPr>
                            <w:t>LN/</w:t>
                          </w:r>
                          <w:r w:rsidR="001F5042" w:rsidRPr="00985FCA">
                            <w:rPr>
                              <w:sz w:val="14"/>
                              <w:szCs w:val="14"/>
                              <w:lang w:val="es-ES"/>
                            </w:rPr>
                            <w:t>vers.0.</w:t>
                          </w:r>
                          <w:r w:rsidR="001F5042">
                            <w:rPr>
                              <w:sz w:val="14"/>
                              <w:szCs w:val="14"/>
                              <w:lang w:val="es-ES"/>
                            </w:rPr>
                            <w:t>1 del 01/08</w:t>
                          </w:r>
                          <w:r w:rsidR="001F5042" w:rsidRPr="00985FCA">
                            <w:rPr>
                              <w:sz w:val="14"/>
                              <w:szCs w:val="14"/>
                              <w:lang w:val="es-ES"/>
                            </w:rPr>
                            <w:t>/201</w:t>
                          </w:r>
                          <w:r w:rsidR="001F5042">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27"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D5559C" w:rsidP="00161173">
                    <w:pPr>
                      <w:rPr>
                        <w:sz w:val="14"/>
                        <w:szCs w:val="14"/>
                        <w:lang w:val="es-ES"/>
                      </w:rPr>
                    </w:pPr>
                    <w:r>
                      <w:rPr>
                        <w:sz w:val="14"/>
                        <w:szCs w:val="14"/>
                        <w:lang w:val="es-ES"/>
                      </w:rPr>
                      <w:t>am/pm/</w:t>
                    </w:r>
                    <w:r w:rsidR="001F5042" w:rsidRPr="00985FCA">
                      <w:rPr>
                        <w:sz w:val="14"/>
                        <w:szCs w:val="14"/>
                        <w:lang w:val="es-ES"/>
                      </w:rPr>
                      <w:t>SDL/</w:t>
                    </w:r>
                    <w:r w:rsidR="001F5042">
                      <w:rPr>
                        <w:sz w:val="14"/>
                        <w:szCs w:val="14"/>
                        <w:lang w:val="es-ES"/>
                      </w:rPr>
                      <w:t>LN/</w:t>
                    </w:r>
                    <w:r w:rsidR="001F5042" w:rsidRPr="00985FCA">
                      <w:rPr>
                        <w:sz w:val="14"/>
                        <w:szCs w:val="14"/>
                        <w:lang w:val="es-ES"/>
                      </w:rPr>
                      <w:t>vers.0.</w:t>
                    </w:r>
                    <w:r w:rsidR="001F5042">
                      <w:rPr>
                        <w:sz w:val="14"/>
                        <w:szCs w:val="14"/>
                        <w:lang w:val="es-ES"/>
                      </w:rPr>
                      <w:t>1 del 01/08</w:t>
                    </w:r>
                    <w:r w:rsidR="001F5042" w:rsidRPr="00985FCA">
                      <w:rPr>
                        <w:sz w:val="14"/>
                        <w:szCs w:val="14"/>
                        <w:lang w:val="es-ES"/>
                      </w:rPr>
                      <w:t>/201</w:t>
                    </w:r>
                    <w:r w:rsidR="001F5042">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D3" w:rsidRPr="00F76B46" w:rsidRDefault="008E78D3">
      <w:pPr>
        <w:rPr>
          <w:sz w:val="18"/>
          <w:szCs w:val="18"/>
        </w:rPr>
      </w:pPr>
      <w:r w:rsidRPr="00F76B46">
        <w:rPr>
          <w:sz w:val="18"/>
          <w:szCs w:val="18"/>
        </w:rPr>
        <w:t>~~~~~~~~~~~~~~~~~~~~~~~~~~~~~~</w:t>
      </w:r>
    </w:p>
  </w:footnote>
  <w:footnote w:type="continuationSeparator" w:id="0">
    <w:p w:rsidR="008E78D3" w:rsidRDefault="008E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271809">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26"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271809">
                      <w:rPr>
                        <w:noProof/>
                      </w:rPr>
                      <w:t>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EC2DA8"/>
    <w:multiLevelType w:val="hybridMultilevel"/>
    <w:tmpl w:val="79E83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54367549"/>
    <w:multiLevelType w:val="hybridMultilevel"/>
    <w:tmpl w:val="33722DC2"/>
    <w:lvl w:ilvl="0" w:tplc="EB465DE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7"/>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3"/>
  </w:num>
  <w:num w:numId="4">
    <w:abstractNumId w:val="0"/>
  </w:num>
  <w:num w:numId="5">
    <w:abstractNumId w:val="9"/>
  </w:num>
  <w:num w:numId="6">
    <w:abstractNumId w:val="2"/>
  </w:num>
  <w:num w:numId="7">
    <w:abstractNumId w:val="14"/>
  </w:num>
  <w:num w:numId="8">
    <w:abstractNumId w:val="5"/>
  </w:num>
  <w:num w:numId="9">
    <w:abstractNumId w:val="17"/>
  </w:num>
  <w:num w:numId="10">
    <w:abstractNumId w:val="3"/>
  </w:num>
  <w:num w:numId="11">
    <w:abstractNumId w:val="12"/>
  </w:num>
  <w:num w:numId="12">
    <w:abstractNumId w:val="19"/>
  </w:num>
  <w:num w:numId="13">
    <w:abstractNumId w:val="15"/>
  </w:num>
  <w:num w:numId="14">
    <w:abstractNumId w:val="22"/>
  </w:num>
  <w:num w:numId="15">
    <w:abstractNumId w:val="18"/>
  </w:num>
  <w:num w:numId="16">
    <w:abstractNumId w:val="8"/>
  </w:num>
  <w:num w:numId="17">
    <w:abstractNumId w:val="20"/>
  </w:num>
  <w:num w:numId="18">
    <w:abstractNumId w:val="11"/>
  </w:num>
  <w:num w:numId="19">
    <w:abstractNumId w:val="16"/>
  </w:num>
  <w:num w:numId="20">
    <w:abstractNumId w:val="7"/>
  </w:num>
  <w:num w:numId="21">
    <w:abstractNumId w:val="10"/>
  </w:num>
  <w:num w:numId="22">
    <w:abstractNumId w:val="4"/>
  </w:num>
  <w:num w:numId="23">
    <w:abstractNumId w:val="21"/>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648C"/>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273D"/>
    <w:rsid w:val="0013629B"/>
    <w:rsid w:val="00136D25"/>
    <w:rsid w:val="00140D7A"/>
    <w:rsid w:val="00141215"/>
    <w:rsid w:val="001416A4"/>
    <w:rsid w:val="001444EA"/>
    <w:rsid w:val="00144F83"/>
    <w:rsid w:val="001470E2"/>
    <w:rsid w:val="001509A2"/>
    <w:rsid w:val="00150FEC"/>
    <w:rsid w:val="001574DB"/>
    <w:rsid w:val="00157BA7"/>
    <w:rsid w:val="00161173"/>
    <w:rsid w:val="0016217B"/>
    <w:rsid w:val="0016262A"/>
    <w:rsid w:val="001631B6"/>
    <w:rsid w:val="0016568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A0D4E"/>
    <w:rsid w:val="001A1283"/>
    <w:rsid w:val="001A2EA0"/>
    <w:rsid w:val="001A5B8F"/>
    <w:rsid w:val="001B212F"/>
    <w:rsid w:val="001B34C5"/>
    <w:rsid w:val="001B3643"/>
    <w:rsid w:val="001B6174"/>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807"/>
    <w:rsid w:val="00251862"/>
    <w:rsid w:val="00253083"/>
    <w:rsid w:val="002541CD"/>
    <w:rsid w:val="00255D43"/>
    <w:rsid w:val="00261F6E"/>
    <w:rsid w:val="00263A8A"/>
    <w:rsid w:val="0026429C"/>
    <w:rsid w:val="002642A9"/>
    <w:rsid w:val="00264990"/>
    <w:rsid w:val="002655BB"/>
    <w:rsid w:val="00267F69"/>
    <w:rsid w:val="0027180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72C1"/>
    <w:rsid w:val="00490302"/>
    <w:rsid w:val="004905CF"/>
    <w:rsid w:val="0049250B"/>
    <w:rsid w:val="00493954"/>
    <w:rsid w:val="00495485"/>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5BC0"/>
    <w:rsid w:val="00537345"/>
    <w:rsid w:val="00542E83"/>
    <w:rsid w:val="00543F36"/>
    <w:rsid w:val="0054443E"/>
    <w:rsid w:val="00545FBD"/>
    <w:rsid w:val="005461EB"/>
    <w:rsid w:val="005532AE"/>
    <w:rsid w:val="0055367F"/>
    <w:rsid w:val="00557E38"/>
    <w:rsid w:val="0056027E"/>
    <w:rsid w:val="00560C7F"/>
    <w:rsid w:val="005614F8"/>
    <w:rsid w:val="005653AC"/>
    <w:rsid w:val="0056671D"/>
    <w:rsid w:val="00570131"/>
    <w:rsid w:val="00573325"/>
    <w:rsid w:val="005807F2"/>
    <w:rsid w:val="00581759"/>
    <w:rsid w:val="005817A5"/>
    <w:rsid w:val="00582FF4"/>
    <w:rsid w:val="00583A57"/>
    <w:rsid w:val="00585A1F"/>
    <w:rsid w:val="005910D2"/>
    <w:rsid w:val="00592461"/>
    <w:rsid w:val="00596080"/>
    <w:rsid w:val="005964CB"/>
    <w:rsid w:val="005A0579"/>
    <w:rsid w:val="005A2F08"/>
    <w:rsid w:val="005A6A92"/>
    <w:rsid w:val="005A7440"/>
    <w:rsid w:val="005A79C3"/>
    <w:rsid w:val="005B0A7B"/>
    <w:rsid w:val="005B0C8B"/>
    <w:rsid w:val="005B1470"/>
    <w:rsid w:val="005B22EA"/>
    <w:rsid w:val="005B2382"/>
    <w:rsid w:val="005B34BE"/>
    <w:rsid w:val="005B5172"/>
    <w:rsid w:val="005C1689"/>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236DD"/>
    <w:rsid w:val="0062497A"/>
    <w:rsid w:val="00624F83"/>
    <w:rsid w:val="00632FC1"/>
    <w:rsid w:val="00634BDA"/>
    <w:rsid w:val="00635889"/>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42DE"/>
    <w:rsid w:val="00724CAB"/>
    <w:rsid w:val="007272DA"/>
    <w:rsid w:val="007301BE"/>
    <w:rsid w:val="007302CD"/>
    <w:rsid w:val="00730584"/>
    <w:rsid w:val="00733081"/>
    <w:rsid w:val="0073485E"/>
    <w:rsid w:val="007363E5"/>
    <w:rsid w:val="00737316"/>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B32"/>
    <w:rsid w:val="00821CFF"/>
    <w:rsid w:val="008250A7"/>
    <w:rsid w:val="00825310"/>
    <w:rsid w:val="0082650C"/>
    <w:rsid w:val="00826668"/>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4743"/>
    <w:rsid w:val="00856175"/>
    <w:rsid w:val="008563D7"/>
    <w:rsid w:val="008564F0"/>
    <w:rsid w:val="008575B5"/>
    <w:rsid w:val="00864F5E"/>
    <w:rsid w:val="00865CB9"/>
    <w:rsid w:val="0086715E"/>
    <w:rsid w:val="0087098A"/>
    <w:rsid w:val="00872563"/>
    <w:rsid w:val="00873F59"/>
    <w:rsid w:val="00874FBA"/>
    <w:rsid w:val="00876010"/>
    <w:rsid w:val="00876F11"/>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A68"/>
    <w:rsid w:val="008D4C45"/>
    <w:rsid w:val="008E381D"/>
    <w:rsid w:val="008E78D3"/>
    <w:rsid w:val="008F2924"/>
    <w:rsid w:val="008F52B5"/>
    <w:rsid w:val="008F62E0"/>
    <w:rsid w:val="008F79F4"/>
    <w:rsid w:val="008F7F63"/>
    <w:rsid w:val="0090041D"/>
    <w:rsid w:val="00900C98"/>
    <w:rsid w:val="00904A8B"/>
    <w:rsid w:val="00904CB4"/>
    <w:rsid w:val="00905113"/>
    <w:rsid w:val="009051D7"/>
    <w:rsid w:val="0090638E"/>
    <w:rsid w:val="009105E3"/>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4923"/>
    <w:rsid w:val="009E5013"/>
    <w:rsid w:val="009E52FA"/>
    <w:rsid w:val="009E568E"/>
    <w:rsid w:val="009F05A1"/>
    <w:rsid w:val="009F1EED"/>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D1F69"/>
    <w:rsid w:val="00AD3BFA"/>
    <w:rsid w:val="00AD5337"/>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7BE7"/>
    <w:rsid w:val="00B2291A"/>
    <w:rsid w:val="00B24153"/>
    <w:rsid w:val="00B256BA"/>
    <w:rsid w:val="00B264C8"/>
    <w:rsid w:val="00B266D3"/>
    <w:rsid w:val="00B301DA"/>
    <w:rsid w:val="00B315D4"/>
    <w:rsid w:val="00B3160E"/>
    <w:rsid w:val="00B318B7"/>
    <w:rsid w:val="00B31C35"/>
    <w:rsid w:val="00B336FF"/>
    <w:rsid w:val="00B378AA"/>
    <w:rsid w:val="00B40205"/>
    <w:rsid w:val="00B4358C"/>
    <w:rsid w:val="00B466CC"/>
    <w:rsid w:val="00B526B2"/>
    <w:rsid w:val="00B5277E"/>
    <w:rsid w:val="00B52A4F"/>
    <w:rsid w:val="00B5327A"/>
    <w:rsid w:val="00B56483"/>
    <w:rsid w:val="00B56F7E"/>
    <w:rsid w:val="00B574B0"/>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A1"/>
    <w:rsid w:val="00C07BF2"/>
    <w:rsid w:val="00C13F54"/>
    <w:rsid w:val="00C14264"/>
    <w:rsid w:val="00C1470C"/>
    <w:rsid w:val="00C157C0"/>
    <w:rsid w:val="00C15BC1"/>
    <w:rsid w:val="00C20759"/>
    <w:rsid w:val="00C21332"/>
    <w:rsid w:val="00C21661"/>
    <w:rsid w:val="00C22175"/>
    <w:rsid w:val="00C24CE7"/>
    <w:rsid w:val="00C34402"/>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24E9"/>
    <w:rsid w:val="00C637F7"/>
    <w:rsid w:val="00C6514B"/>
    <w:rsid w:val="00C66AEB"/>
    <w:rsid w:val="00C72585"/>
    <w:rsid w:val="00C732E8"/>
    <w:rsid w:val="00C75439"/>
    <w:rsid w:val="00C75590"/>
    <w:rsid w:val="00C76454"/>
    <w:rsid w:val="00C76682"/>
    <w:rsid w:val="00C76A51"/>
    <w:rsid w:val="00C7726C"/>
    <w:rsid w:val="00C805C8"/>
    <w:rsid w:val="00C81000"/>
    <w:rsid w:val="00C83103"/>
    <w:rsid w:val="00C83CF8"/>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613"/>
    <w:rsid w:val="00CC0C90"/>
    <w:rsid w:val="00CC5619"/>
    <w:rsid w:val="00CD5160"/>
    <w:rsid w:val="00CD63F8"/>
    <w:rsid w:val="00CD644C"/>
    <w:rsid w:val="00CD7C12"/>
    <w:rsid w:val="00CE2B5D"/>
    <w:rsid w:val="00CE2D98"/>
    <w:rsid w:val="00CE7B1A"/>
    <w:rsid w:val="00CF002E"/>
    <w:rsid w:val="00CF0C88"/>
    <w:rsid w:val="00CF1639"/>
    <w:rsid w:val="00CF345E"/>
    <w:rsid w:val="00CF607B"/>
    <w:rsid w:val="00D003EB"/>
    <w:rsid w:val="00D02AA5"/>
    <w:rsid w:val="00D02E18"/>
    <w:rsid w:val="00D0337F"/>
    <w:rsid w:val="00D03600"/>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5559C"/>
    <w:rsid w:val="00D6406A"/>
    <w:rsid w:val="00D65C8D"/>
    <w:rsid w:val="00D66ED9"/>
    <w:rsid w:val="00D701A0"/>
    <w:rsid w:val="00D7049F"/>
    <w:rsid w:val="00D70706"/>
    <w:rsid w:val="00D73685"/>
    <w:rsid w:val="00D73C05"/>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F30"/>
    <w:rsid w:val="00DC2CF0"/>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532B"/>
    <w:rsid w:val="00E42EB9"/>
    <w:rsid w:val="00E431E7"/>
    <w:rsid w:val="00E44968"/>
    <w:rsid w:val="00E45828"/>
    <w:rsid w:val="00E45FA6"/>
    <w:rsid w:val="00E52DF5"/>
    <w:rsid w:val="00E5346C"/>
    <w:rsid w:val="00E534A3"/>
    <w:rsid w:val="00E54AAE"/>
    <w:rsid w:val="00E55BCC"/>
    <w:rsid w:val="00E57805"/>
    <w:rsid w:val="00E60A6F"/>
    <w:rsid w:val="00E60F18"/>
    <w:rsid w:val="00E63BF0"/>
    <w:rsid w:val="00E64839"/>
    <w:rsid w:val="00E662C1"/>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03F"/>
    <w:rsid w:val="00FA68BB"/>
    <w:rsid w:val="00FA6EB7"/>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4357E3-CDA2-4A90-B936-2D6176D2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3A20-E16D-4A02-B22C-CF89503F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4912</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Michelacci</cp:lastModifiedBy>
  <cp:revision>2</cp:revision>
  <cp:lastPrinted>2015-07-11T19:58:00Z</cp:lastPrinted>
  <dcterms:created xsi:type="dcterms:W3CDTF">2016-10-10T08:06:00Z</dcterms:created>
  <dcterms:modified xsi:type="dcterms:W3CDTF">2016-10-10T08:06:00Z</dcterms:modified>
</cp:coreProperties>
</file>