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Seminario di contatto europeo </w:t>
      </w:r>
    </w:p>
    <w:p w:rsidR="00915B3B" w:rsidRPr="008719E2" w:rsidRDefault="006600CD" w:rsidP="008C62D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shd w:val="clear" w:color="auto" w:fill="FFFFFF"/>
          <w:lang w:val="en-US" w:eastAsia="it-IT"/>
        </w:rPr>
      </w:pPr>
      <w:r w:rsidRPr="008719E2">
        <w:rPr>
          <w:rFonts w:ascii="Arial" w:eastAsia="Times New Roman" w:hAnsi="Arial" w:cs="Arial"/>
          <w:b/>
          <w:shd w:val="clear" w:color="auto" w:fill="FFFFFF"/>
          <w:lang w:val="en-US" w:eastAsia="it-IT"/>
        </w:rPr>
        <w:t>“</w:t>
      </w:r>
      <w:r w:rsidR="008719E2" w:rsidRPr="008719E2">
        <w:rPr>
          <w:rFonts w:ascii="Arial" w:eastAsia="Times New Roman" w:hAnsi="Arial" w:cs="Arial"/>
          <w:b/>
          <w:shd w:val="clear" w:color="auto" w:fill="FFFFFF"/>
          <w:lang w:val="en-US" w:eastAsia="it-IT"/>
        </w:rPr>
        <w:t xml:space="preserve">Change mentalities to fight against educational inequalities – </w:t>
      </w:r>
      <w:r w:rsidR="008719E2" w:rsidRPr="008719E2">
        <w:rPr>
          <w:rFonts w:ascii="Arial" w:hAnsi="Arial" w:cs="Arial"/>
          <w:b/>
          <w:shd w:val="clear" w:color="auto" w:fill="FFFFFF"/>
          <w:lang w:val="en-US"/>
        </w:rPr>
        <w:t>Building bridges between formal and non-formal education of the youngster</w:t>
      </w:r>
      <w:r w:rsidRPr="008719E2">
        <w:rPr>
          <w:rFonts w:ascii="Arial" w:hAnsi="Arial" w:cs="Arial"/>
          <w:b/>
          <w:i/>
          <w:sz w:val="22"/>
          <w:szCs w:val="22"/>
          <w:lang w:val="en-US"/>
        </w:rPr>
        <w:t>”</w:t>
      </w:r>
      <w:r w:rsidR="00915B3B" w:rsidRPr="008719E2">
        <w:rPr>
          <w:rFonts w:ascii="Arial" w:hAnsi="Arial" w:cs="Arial"/>
          <w:lang w:val="en-US"/>
        </w:rPr>
        <w:br/>
      </w:r>
      <w:r w:rsidR="00915B3B" w:rsidRPr="008719E2">
        <w:rPr>
          <w:rFonts w:ascii="Arial" w:hAnsi="Arial" w:cs="Arial"/>
          <w:szCs w:val="22"/>
          <w:lang w:val="en-US"/>
        </w:rPr>
        <w:br/>
      </w:r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L</w:t>
      </w:r>
      <w:r w:rsidR="00076D7E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a </w:t>
      </w:r>
      <w:proofErr w:type="spellStart"/>
      <w:r w:rsidR="00076D7E" w:rsidRPr="008719E2">
        <w:rPr>
          <w:rFonts w:ascii="Arial" w:hAnsi="Arial" w:cs="Arial"/>
          <w:szCs w:val="22"/>
          <w:shd w:val="clear" w:color="auto" w:fill="FFFFFF"/>
          <w:lang w:val="en-US"/>
        </w:rPr>
        <w:t>candidatura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deve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pervenire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presso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l’Agenzia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Erasmus+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Indire</w:t>
      </w:r>
      <w:bookmarkStart w:id="0" w:name="_GoBack"/>
      <w:bookmarkEnd w:id="0"/>
      <w:proofErr w:type="spellEnd"/>
    </w:p>
    <w:p w:rsidR="00915B3B" w:rsidRPr="00076D7E" w:rsidRDefault="008C62D6" w:rsidP="00915B3B">
      <w:pPr>
        <w:pStyle w:val="Nessunaspaziatura"/>
        <w:jc w:val="center"/>
        <w:rPr>
          <w:rStyle w:val="Enfasigrassetto"/>
          <w:bCs w:val="0"/>
        </w:rPr>
      </w:pPr>
      <w:proofErr w:type="gramStart"/>
      <w:r>
        <w:rPr>
          <w:rFonts w:ascii="Arial" w:hAnsi="Arial" w:cs="Arial"/>
          <w:szCs w:val="22"/>
          <w:shd w:val="clear" w:color="auto" w:fill="FFFFFF"/>
        </w:rPr>
        <w:t>entro</w:t>
      </w:r>
      <w:proofErr w:type="gramEnd"/>
      <w:r>
        <w:rPr>
          <w:rFonts w:ascii="Arial" w:hAnsi="Arial" w:cs="Arial"/>
          <w:szCs w:val="22"/>
          <w:shd w:val="clear" w:color="auto" w:fill="FFFFFF"/>
        </w:rPr>
        <w:t xml:space="preserve"> le ore 23.59 del 26 ottobre 2016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8719E2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dell’istituto scolastico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8C1662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Denominazione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 w:rsidR="008C1662"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8C1662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L’istituto scolastico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ha maturato esperienze di progetti europei negli ultimi 3 anni (programma LLP o 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8CCB5F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6FA100A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CB88C0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03BE71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</w:t>
      </w:r>
      <w:r w:rsidR="008719E2">
        <w:rPr>
          <w:rFonts w:ascii="Arial" w:hAnsi="Arial" w:cs="Arial"/>
          <w:b/>
          <w:bCs/>
          <w:color w:val="000000"/>
          <w:sz w:val="22"/>
          <w:szCs w:val="22"/>
        </w:rPr>
        <w:t>vità principali dell’istituto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dell’istitu</w:t>
      </w:r>
      <w:r w:rsidR="008719E2">
        <w:rPr>
          <w:rFonts w:ascii="Arial" w:hAnsi="Arial" w:cs="Arial"/>
          <w:b/>
          <w:bCs/>
          <w:color w:val="000000"/>
          <w:sz w:val="22"/>
          <w:szCs w:val="22"/>
        </w:rPr>
        <w:t xml:space="preserve">to scolastico 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Paragrafoelenco"/>
        <w:numPr>
          <w:ilvl w:val="0"/>
          <w:numId w:val="21"/>
        </w:numPr>
        <w:spacing w:before="8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Il seminario ha come scopo essenziale l'avvio di </w:t>
      </w:r>
      <w:r w:rsidR="008C1662">
        <w:rPr>
          <w:rFonts w:ascii="Arial" w:hAnsi="Arial" w:cs="Arial"/>
          <w:b/>
          <w:bCs/>
          <w:color w:val="000000"/>
          <w:sz w:val="22"/>
          <w:szCs w:val="22"/>
        </w:rPr>
        <w:t xml:space="preserve">Mobilità individuali per l’apprendimento e 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partenariati s</w:t>
      </w:r>
      <w:r w:rsidR="008C1662">
        <w:rPr>
          <w:rFonts w:ascii="Arial" w:hAnsi="Arial" w:cs="Arial"/>
          <w:b/>
          <w:bCs/>
          <w:color w:val="000000"/>
          <w:sz w:val="22"/>
          <w:szCs w:val="22"/>
        </w:rPr>
        <w:t xml:space="preserve">trategici Erasmus+, mirati alla riduzione delle disuguaglianze sociali ed educative tra i giovani studenti e alla creazione di </w:t>
      </w:r>
      <w:r w:rsidR="008719E2">
        <w:rPr>
          <w:rFonts w:ascii="Arial" w:hAnsi="Arial" w:cs="Arial"/>
          <w:b/>
          <w:bCs/>
          <w:color w:val="000000"/>
          <w:sz w:val="22"/>
          <w:szCs w:val="22"/>
        </w:rPr>
        <w:t>uno “spazio” europeo dell’educ</w:t>
      </w:r>
      <w:r w:rsidR="008C1662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8719E2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="008C1662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8719E2"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 w:rsidR="008719E2">
        <w:rPr>
          <w:rFonts w:asciiTheme="minorHAnsi" w:hAnsiTheme="minorHAnsi"/>
          <w:color w:val="1C1D22"/>
          <w:bdr w:val="none" w:sz="0" w:space="0" w:color="auto" w:frame="1"/>
        </w:rPr>
        <w:t>.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A tale scopo, indicare di seguito, anche sommariamente, un’idea progettuale che p</w:t>
      </w:r>
      <w:r w:rsidR="008719E2">
        <w:rPr>
          <w:rFonts w:ascii="Arial" w:hAnsi="Arial" w:cs="Arial"/>
          <w:b/>
          <w:bCs/>
          <w:color w:val="000000"/>
          <w:sz w:val="22"/>
          <w:szCs w:val="22"/>
        </w:rPr>
        <w:t>otrebbe essere di interesse per il suo istituto scolastico.</w:t>
      </w:r>
    </w:p>
    <w:p w:rsidR="008719E2" w:rsidRPr="00381260" w:rsidRDefault="008719E2" w:rsidP="008719E2">
      <w:pPr>
        <w:pStyle w:val="Paragrafoelenco"/>
        <w:spacing w:before="8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4FBB07" wp14:editId="6EC6DFCB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855335" cy="1844675"/>
                <wp:effectExtent l="0" t="0" r="12065" b="22225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E2" w:rsidRDefault="008719E2" w:rsidP="008719E2"/>
                          <w:p w:rsidR="008719E2" w:rsidRDefault="008719E2" w:rsidP="008719E2"/>
                          <w:p w:rsidR="008719E2" w:rsidRDefault="008719E2" w:rsidP="008719E2"/>
                          <w:p w:rsidR="008719E2" w:rsidRDefault="008719E2" w:rsidP="008719E2"/>
                          <w:p w:rsidR="008719E2" w:rsidRDefault="008719E2" w:rsidP="008719E2"/>
                          <w:p w:rsidR="008719E2" w:rsidRDefault="008719E2" w:rsidP="008719E2"/>
                          <w:p w:rsidR="008719E2" w:rsidRDefault="008719E2" w:rsidP="008719E2"/>
                          <w:p w:rsidR="008719E2" w:rsidRDefault="008719E2" w:rsidP="00871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4FBB07" id="Casella di testo 12" o:spid="_x0000_s1030" type="#_x0000_t202" style="position:absolute;left:0;text-align:left;margin-left:0;margin-top:16.3pt;width:461.05pt;height:14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">
                <v:textbox>
                  <w:txbxContent>
                    <w:p w:rsidR="008719E2" w:rsidRDefault="008719E2" w:rsidP="008719E2"/>
                    <w:p w:rsidR="008719E2" w:rsidRDefault="008719E2" w:rsidP="008719E2"/>
                    <w:p w:rsidR="008719E2" w:rsidRDefault="008719E2" w:rsidP="008719E2"/>
                    <w:p w:rsidR="008719E2" w:rsidRDefault="008719E2" w:rsidP="008719E2"/>
                    <w:p w:rsidR="008719E2" w:rsidRDefault="008719E2" w:rsidP="008719E2"/>
                    <w:p w:rsidR="008719E2" w:rsidRDefault="008719E2" w:rsidP="008719E2"/>
                    <w:p w:rsidR="008719E2" w:rsidRDefault="008719E2" w:rsidP="008719E2"/>
                    <w:p w:rsidR="008719E2" w:rsidRDefault="008719E2" w:rsidP="008719E2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915B3B">
      <w:pPr>
        <w:spacing w:before="8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F7124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(ovvero le </w:t>
      </w:r>
      <w:r w:rsidR="006B23B1" w:rsidRPr="00F7124C">
        <w:rPr>
          <w:rFonts w:ascii="Arial" w:hAnsi="Arial" w:cs="Arial"/>
          <w:bCs/>
          <w:color w:val="000000"/>
          <w:sz w:val="22"/>
          <w:szCs w:val="22"/>
        </w:rPr>
        <w:t>notti del 30</w:t>
      </w:r>
      <w:r w:rsidR="006600CD" w:rsidRPr="00F7124C">
        <w:rPr>
          <w:rFonts w:ascii="Arial" w:hAnsi="Arial" w:cs="Arial"/>
          <w:bCs/>
          <w:color w:val="000000"/>
          <w:sz w:val="22"/>
          <w:szCs w:val="22"/>
        </w:rPr>
        <w:t>.1</w:t>
      </w:r>
      <w:r w:rsidR="008C1662" w:rsidRPr="00F7124C">
        <w:rPr>
          <w:rFonts w:ascii="Arial" w:hAnsi="Arial" w:cs="Arial"/>
          <w:bCs/>
          <w:color w:val="000000"/>
          <w:sz w:val="22"/>
          <w:szCs w:val="22"/>
        </w:rPr>
        <w:t>1.2016 e</w:t>
      </w:r>
      <w:r w:rsidR="006B23B1" w:rsidRPr="00F7124C">
        <w:rPr>
          <w:rFonts w:ascii="Arial" w:hAnsi="Arial" w:cs="Arial"/>
          <w:bCs/>
          <w:color w:val="000000"/>
          <w:sz w:val="22"/>
          <w:szCs w:val="22"/>
        </w:rPr>
        <w:t xml:space="preserve"> del 1</w:t>
      </w:r>
      <w:r w:rsidR="006600CD" w:rsidRPr="00F7124C">
        <w:rPr>
          <w:rFonts w:ascii="Arial" w:hAnsi="Arial" w:cs="Arial"/>
          <w:bCs/>
          <w:color w:val="000000"/>
          <w:sz w:val="22"/>
          <w:szCs w:val="22"/>
        </w:rPr>
        <w:t>.1</w:t>
      </w:r>
      <w:r w:rsidR="008C1662" w:rsidRPr="00F7124C">
        <w:rPr>
          <w:rFonts w:ascii="Arial" w:hAnsi="Arial" w:cs="Arial"/>
          <w:bCs/>
          <w:color w:val="000000"/>
          <w:sz w:val="22"/>
          <w:szCs w:val="22"/>
        </w:rPr>
        <w:t>2.2016</w:t>
      </w:r>
      <w:r w:rsidR="006600CD" w:rsidRPr="00F7124C">
        <w:rPr>
          <w:rFonts w:ascii="Arial" w:hAnsi="Arial" w:cs="Arial"/>
          <w:bCs/>
          <w:color w:val="000000"/>
          <w:sz w:val="22"/>
          <w:szCs w:val="22"/>
        </w:rPr>
        <w:t>)</w:t>
      </w:r>
      <w:r w:rsidRPr="00F7124C">
        <w:rPr>
          <w:rFonts w:ascii="Arial" w:hAnsi="Arial" w:cs="Arial"/>
          <w:color w:val="000000"/>
          <w:sz w:val="22"/>
          <w:szCs w:val="22"/>
        </w:rPr>
        <w:t xml:space="preserve"> relativo ai giorni di svolgimento dell’attività saranno direttament</w:t>
      </w:r>
      <w:r w:rsidR="008C1662" w:rsidRPr="00F7124C">
        <w:rPr>
          <w:rFonts w:ascii="Arial" w:hAnsi="Arial" w:cs="Arial"/>
          <w:color w:val="000000"/>
          <w:sz w:val="22"/>
          <w:szCs w:val="22"/>
        </w:rPr>
        <w:t>e coperti dall’Agenzia Nazionale Belga</w:t>
      </w:r>
      <w:r w:rsidRPr="00F7124C">
        <w:rPr>
          <w:rFonts w:ascii="Arial" w:hAnsi="Arial" w:cs="Arial"/>
          <w:color w:val="000000"/>
          <w:sz w:val="22"/>
          <w:szCs w:val="22"/>
        </w:rPr>
        <w:t>.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 w:rsidR="008C1662"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 w:rsidR="008C1662"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915B3B" w:rsidRPr="00076D7E" w:rsidRDefault="008C166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</w:t>
      </w:r>
      <w:r w:rsidR="00F7124C">
        <w:rPr>
          <w:rFonts w:ascii="Arial" w:hAnsi="Arial" w:cs="Arial"/>
          <w:color w:val="000000"/>
          <w:sz w:val="22"/>
          <w:szCs w:val="22"/>
        </w:rPr>
        <w:t xml:space="preserve"> verrà erogato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 w:rsidR="00012E12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8719E2" w:rsidP="008719E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6600CD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.2016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8719E2" w:rsidP="008719E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.2016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62D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C62D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00CD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46E2"/>
    <w:rsid w:val="006A743B"/>
    <w:rsid w:val="006A756C"/>
    <w:rsid w:val="006B027C"/>
    <w:rsid w:val="006B1537"/>
    <w:rsid w:val="006B20D5"/>
    <w:rsid w:val="006B23B1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19E2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662"/>
    <w:rsid w:val="008C1D77"/>
    <w:rsid w:val="008C345E"/>
    <w:rsid w:val="008C6248"/>
    <w:rsid w:val="008C62D6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24C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719E2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B6FB-0E95-4A05-BA5C-A7C1DFF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5</cp:revision>
  <cp:lastPrinted>2015-07-11T19:58:00Z</cp:lastPrinted>
  <dcterms:created xsi:type="dcterms:W3CDTF">2016-10-03T14:32:00Z</dcterms:created>
  <dcterms:modified xsi:type="dcterms:W3CDTF">2016-10-10T08:03:00Z</dcterms:modified>
</cp:coreProperties>
</file>